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47" w:rsidRDefault="00042147"/>
    <w:p w:rsidR="00175847" w:rsidRPr="00175847" w:rsidRDefault="00175847" w:rsidP="00175847">
      <w:pPr>
        <w:rPr>
          <w:sz w:val="28"/>
          <w:szCs w:val="28"/>
        </w:rPr>
      </w:pPr>
      <w:r w:rsidRPr="00175847">
        <w:rPr>
          <w:sz w:val="28"/>
          <w:szCs w:val="28"/>
        </w:rPr>
        <w:t>Worksheet 6.2 Action Planning Template Based on Action Model</w:t>
      </w:r>
    </w:p>
    <w:p w:rsidR="00042147" w:rsidRDefault="00175847" w:rsidP="00175847">
      <w:r>
        <w:t>(Develop from actions indicated on worksheets from previous steps—multiple sheets are likely needed)</w:t>
      </w:r>
    </w:p>
    <w:p w:rsidR="00042147" w:rsidRDefault="00042147"/>
    <w:tbl>
      <w:tblPr>
        <w:tblStyle w:val="TableGrid"/>
        <w:tblpPr w:leftFromText="180" w:rightFromText="180" w:vertAnchor="text" w:horzAnchor="page" w:tblpX="3670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057"/>
        <w:gridCol w:w="1214"/>
        <w:gridCol w:w="2979"/>
        <w:gridCol w:w="2097"/>
      </w:tblGrid>
      <w:tr w:rsidR="00042147" w:rsidRPr="000206CA" w:rsidTr="00042147">
        <w:trPr>
          <w:trHeight w:val="984"/>
        </w:trPr>
        <w:tc>
          <w:tcPr>
            <w:tcW w:w="2057" w:type="dxa"/>
            <w:shd w:val="clear" w:color="auto" w:fill="7F7F7F" w:themeFill="text1" w:themeFillTint="80"/>
          </w:tcPr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Pr="000206CA" w:rsidRDefault="00042147" w:rsidP="000421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Collaborating stakeholders</w:t>
            </w:r>
          </w:p>
        </w:tc>
        <w:tc>
          <w:tcPr>
            <w:tcW w:w="1214" w:type="dxa"/>
            <w:shd w:val="clear" w:color="auto" w:fill="7F7F7F" w:themeFill="text1" w:themeFillTint="80"/>
          </w:tcPr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Pr="000206CA" w:rsidRDefault="00042147" w:rsidP="000421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needed</w:t>
            </w:r>
          </w:p>
        </w:tc>
        <w:tc>
          <w:tcPr>
            <w:tcW w:w="2979" w:type="dxa"/>
            <w:shd w:val="clear" w:color="auto" w:fill="7F7F7F" w:themeFill="text1" w:themeFillTint="80"/>
          </w:tcPr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Pr="000206CA" w:rsidRDefault="00042147" w:rsidP="000421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Resources, materials, skills, training, etc. needed</w:t>
            </w:r>
          </w:p>
        </w:tc>
        <w:tc>
          <w:tcPr>
            <w:tcW w:w="2097" w:type="dxa"/>
            <w:shd w:val="clear" w:color="auto" w:fill="7F7F7F" w:themeFill="text1" w:themeFillTint="80"/>
          </w:tcPr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Default="00042147" w:rsidP="00042147">
            <w:pPr>
              <w:rPr>
                <w:b/>
                <w:color w:val="FFFFFF" w:themeColor="background1"/>
              </w:rPr>
            </w:pPr>
          </w:p>
          <w:p w:rsidR="00042147" w:rsidRPr="000206CA" w:rsidRDefault="00042147" w:rsidP="000421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Details (who, what, when, and where)</w:t>
            </w:r>
          </w:p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86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73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59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  <w:tr w:rsidR="00042147" w:rsidTr="00042147">
        <w:trPr>
          <w:trHeight w:val="286"/>
        </w:trPr>
        <w:tc>
          <w:tcPr>
            <w:tcW w:w="2057" w:type="dxa"/>
          </w:tcPr>
          <w:p w:rsidR="00042147" w:rsidRDefault="00042147" w:rsidP="00042147"/>
        </w:tc>
        <w:tc>
          <w:tcPr>
            <w:tcW w:w="1214" w:type="dxa"/>
          </w:tcPr>
          <w:p w:rsidR="00042147" w:rsidRDefault="00042147" w:rsidP="00042147"/>
        </w:tc>
        <w:tc>
          <w:tcPr>
            <w:tcW w:w="2979" w:type="dxa"/>
          </w:tcPr>
          <w:p w:rsidR="00042147" w:rsidRDefault="00042147" w:rsidP="00042147"/>
        </w:tc>
        <w:tc>
          <w:tcPr>
            <w:tcW w:w="2097" w:type="dxa"/>
          </w:tcPr>
          <w:p w:rsidR="00042147" w:rsidRDefault="00042147" w:rsidP="00042147"/>
        </w:tc>
      </w:tr>
    </w:tbl>
    <w:p w:rsidR="000206CA" w:rsidRDefault="009E6A29">
      <w:r>
        <w:rPr>
          <w:b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6pt;margin-top:379pt;width:136.1pt;height:42.15pt;z-index:251665408;mso-position-horizontal-relative:text;mso-position-vertical-relative:text;mso-width-relative:margin;mso-height-relative:margin">
            <v:textbox style="mso-next-textbox:#_x0000_s1032">
              <w:txbxContent>
                <w:p w:rsidR="00CF2955" w:rsidRDefault="00CF2955" w:rsidP="00CF2955">
                  <w:r w:rsidRPr="00CF2955">
                    <w:rPr>
                      <w:b/>
                    </w:rPr>
                    <w:t>Ecological context</w:t>
                  </w:r>
                  <w:r>
                    <w:t xml:space="preserve"> (content, external factors)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</w:rPr>
        <w:pict>
          <v:shape id="_x0000_s1031" type="#_x0000_t202" style="position:absolute;margin-left:-36pt;margin-top:252pt;width:136.1pt;height:127pt;z-index:251664384;mso-position-horizontal-relative:text;mso-position-vertical-relative:text;mso-width-relative:margin;mso-height-relative:margin">
            <v:textbox style="mso-next-textbox:#_x0000_s1031">
              <w:txbxContent>
                <w:p w:rsidR="00EE1E2E" w:rsidRPr="00CF2955" w:rsidRDefault="00CF2955" w:rsidP="00CF2955">
                  <w:r w:rsidRPr="00CF2955">
                    <w:rPr>
                      <w:b/>
                    </w:rPr>
                    <w:t>Implementers, community partners, service delivery protocol</w:t>
                  </w:r>
                  <w:r>
                    <w:t xml:space="preserve"> (intervention approach, characteristics of implementers, implementation </w:t>
                  </w:r>
                  <w:r w:rsidRPr="00CF2955">
                    <w:t>process, stakeholders)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</w:rPr>
        <w:pict>
          <v:shape id="_x0000_s1030" type="#_x0000_t202" style="position:absolute;margin-left:-36pt;margin-top:139.25pt;width:136.1pt;height:112.75pt;z-index:251663360;mso-position-horizontal-relative:text;mso-position-vertical-relative:text;mso-width-relative:margin;mso-height-relative:margin">
            <v:textbox style="mso-next-textbox:#_x0000_s1030">
              <w:txbxContent>
                <w:p w:rsidR="00EE1E2E" w:rsidRPr="00EE1E2E" w:rsidRDefault="00EE1E2E" w:rsidP="00EE1E2E">
                  <w:r w:rsidRPr="00EE1E2E">
                    <w:rPr>
                      <w:b/>
                    </w:rPr>
                    <w:t>Intervention protocol</w:t>
                  </w:r>
                  <w:r>
                    <w:t xml:space="preserve"> (intervention description, change model, complete and acceptable delivery/ </w:t>
                  </w:r>
                  <w:r w:rsidRPr="00EE1E2E">
                    <w:t>i</w:t>
                  </w:r>
                  <w:r>
                    <w:t xml:space="preserve">nstallation, characteristics of </w:t>
                  </w:r>
                  <w:r w:rsidRPr="00EE1E2E">
                    <w:t>intervention)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zh-TW"/>
        </w:rPr>
        <w:pict>
          <v:shape id="_x0000_s1029" type="#_x0000_t202" style="position:absolute;margin-left:-36pt;margin-top:69.95pt;width:136.1pt;height:72.7pt;z-index:251662336;mso-position-horizontal-relative:text;mso-position-vertical-relative:text;mso-width-relative:margin;mso-height-relative:margin">
            <v:textbox style="mso-next-textbox:#_x0000_s1029">
              <w:txbxContent>
                <w:p w:rsidR="00EE1E2E" w:rsidRDefault="00EE1E2E" w:rsidP="00EE1E2E">
                  <w:r w:rsidRPr="00EE1E2E">
                    <w:rPr>
                      <w:b/>
                    </w:rPr>
                    <w:t>Implementing organization</w:t>
                  </w:r>
                  <w:r>
                    <w:t xml:space="preserve"> (characteristics, leadership, support, resources)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6pt;margin-top:.4pt;width:136.1pt;height:69.55pt;z-index:251660288;mso-position-horizontal-relative:text;mso-position-vertical-relative:text;mso-width-relative:margin;mso-height-relative:margin" fillcolor="gray [1629]">
            <v:textbox style="mso-next-textbox:#_x0000_s1028">
              <w:txbxContent>
                <w:p w:rsidR="00EE1E2E" w:rsidRDefault="00EE1E2E">
                  <w:pPr>
                    <w:rPr>
                      <w:b/>
                      <w:color w:val="FFFFFF" w:themeColor="background1"/>
                    </w:rPr>
                  </w:pPr>
                </w:p>
                <w:p w:rsidR="00EE1E2E" w:rsidRPr="00EE1E2E" w:rsidRDefault="00EE1E2E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Category</w:t>
                  </w:r>
                </w:p>
              </w:txbxContent>
            </v:textbox>
          </v:shape>
        </w:pict>
      </w:r>
      <w:r w:rsidR="000206CA">
        <w:br w:type="textWrapping" w:clear="all"/>
      </w:r>
      <w:bookmarkStart w:id="0" w:name="_GoBack"/>
      <w:bookmarkEnd w:id="0"/>
    </w:p>
    <w:sectPr w:rsidR="000206CA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29" w:rsidRDefault="009E6A29" w:rsidP="009E6A29">
      <w:pPr>
        <w:spacing w:after="0" w:line="240" w:lineRule="auto"/>
      </w:pPr>
      <w:r>
        <w:separator/>
      </w:r>
    </w:p>
  </w:endnote>
  <w:endnote w:type="continuationSeparator" w:id="0">
    <w:p w:rsidR="009E6A29" w:rsidRDefault="009E6A29" w:rsidP="009E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29" w:rsidRDefault="009E6A29" w:rsidP="009E6A29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9E6A29" w:rsidRDefault="009E6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29" w:rsidRDefault="009E6A29" w:rsidP="009E6A29">
      <w:pPr>
        <w:spacing w:after="0" w:line="240" w:lineRule="auto"/>
      </w:pPr>
      <w:r>
        <w:separator/>
      </w:r>
    </w:p>
  </w:footnote>
  <w:footnote w:type="continuationSeparator" w:id="0">
    <w:p w:rsidR="009E6A29" w:rsidRDefault="009E6A29" w:rsidP="009E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CA"/>
    <w:rsid w:val="00003A4C"/>
    <w:rsid w:val="000206CA"/>
    <w:rsid w:val="00042147"/>
    <w:rsid w:val="000B3F08"/>
    <w:rsid w:val="00175847"/>
    <w:rsid w:val="001A68FD"/>
    <w:rsid w:val="002230DA"/>
    <w:rsid w:val="002D125C"/>
    <w:rsid w:val="00375A0F"/>
    <w:rsid w:val="00581013"/>
    <w:rsid w:val="0096055C"/>
    <w:rsid w:val="00984895"/>
    <w:rsid w:val="009B3826"/>
    <w:rsid w:val="009E6A29"/>
    <w:rsid w:val="00BE6344"/>
    <w:rsid w:val="00CF2955"/>
    <w:rsid w:val="00D56195"/>
    <w:rsid w:val="00E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29"/>
  </w:style>
  <w:style w:type="paragraph" w:styleId="Footer">
    <w:name w:val="footer"/>
    <w:basedOn w:val="Normal"/>
    <w:link w:val="FooterChar"/>
    <w:uiPriority w:val="99"/>
    <w:unhideWhenUsed/>
    <w:rsid w:val="009E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5</cp:revision>
  <dcterms:created xsi:type="dcterms:W3CDTF">2015-03-27T21:25:00Z</dcterms:created>
  <dcterms:modified xsi:type="dcterms:W3CDTF">2015-03-30T23:32:00Z</dcterms:modified>
</cp:coreProperties>
</file>