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DEB" w:rsidRPr="00846DEB" w:rsidRDefault="00846DEB" w:rsidP="00035DBC">
      <w:pPr>
        <w:pStyle w:val="Heading1"/>
      </w:pPr>
      <w:r w:rsidRPr="00846DEB">
        <w:t>Chapter 1</w:t>
      </w:r>
      <w:r w:rsidR="00035DBC">
        <w:t xml:space="preserve">: </w:t>
      </w:r>
      <w:r w:rsidR="00035DBC" w:rsidRPr="00035DBC">
        <w:t>Understanding Psychology’s History</w:t>
      </w:r>
    </w:p>
    <w:p w:rsidR="00846DEB" w:rsidRPr="00846DEB" w:rsidRDefault="00846DEB" w:rsidP="00846DEB">
      <w:pPr>
        <w:rPr>
          <w:rFonts w:ascii="Times New Roman" w:hAnsi="Times New Roman" w:cs="Times New Roman"/>
          <w:b/>
        </w:rPr>
      </w:pPr>
    </w:p>
    <w:p w:rsidR="00846DEB" w:rsidRPr="00846DEB" w:rsidRDefault="00846DEB" w:rsidP="00846DEB">
      <w:pPr>
        <w:rPr>
          <w:rFonts w:ascii="Times New Roman" w:hAnsi="Times New Roman" w:cs="Times New Roman"/>
          <w:b/>
        </w:rPr>
      </w:pPr>
      <w:r w:rsidRPr="00846DEB">
        <w:rPr>
          <w:rFonts w:ascii="Times New Roman" w:hAnsi="Times New Roman" w:cs="Times New Roman"/>
          <w:b/>
        </w:rPr>
        <w:t>Page 13</w:t>
      </w:r>
    </w:p>
    <w:p w:rsidR="00846DEB" w:rsidRPr="00035DBC" w:rsidRDefault="00846DEB" w:rsidP="00846DEB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35DBC">
        <w:rPr>
          <w:rFonts w:ascii="Times New Roman" w:hAnsi="Times New Roman" w:cs="Times New Roman"/>
        </w:rPr>
        <w:t>a</w:t>
      </w:r>
    </w:p>
    <w:p w:rsidR="00846DEB" w:rsidRPr="00035DBC" w:rsidRDefault="00846DEB" w:rsidP="00846DEB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35DBC">
        <w:rPr>
          <w:rFonts w:ascii="Times New Roman" w:hAnsi="Times New Roman" w:cs="Times New Roman"/>
        </w:rPr>
        <w:t>b</w:t>
      </w:r>
    </w:p>
    <w:p w:rsidR="00846DEB" w:rsidRPr="00035DBC" w:rsidRDefault="00846DEB" w:rsidP="00846DEB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35DBC">
        <w:rPr>
          <w:rFonts w:ascii="Times New Roman" w:hAnsi="Times New Roman" w:cs="Times New Roman"/>
        </w:rPr>
        <w:t>c</w:t>
      </w:r>
    </w:p>
    <w:p w:rsidR="00846DEB" w:rsidRPr="00035DBC" w:rsidRDefault="00846DEB" w:rsidP="00846DEB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35DBC">
        <w:rPr>
          <w:rFonts w:ascii="Times New Roman" w:hAnsi="Times New Roman" w:cs="Times New Roman"/>
        </w:rPr>
        <w:t xml:space="preserve">Scientific facts are obtained by scientific method (for example: “studies show that stigma of mental illness remain strong”); popular beliefs are common opinions (for example: “tall people are honest”) </w:t>
      </w:r>
    </w:p>
    <w:p w:rsidR="00846DEB" w:rsidRPr="00035DBC" w:rsidRDefault="00846DEB" w:rsidP="00846DEB">
      <w:pPr>
        <w:pStyle w:val="Pa221"/>
        <w:numPr>
          <w:ilvl w:val="0"/>
          <w:numId w:val="2"/>
        </w:numPr>
        <w:rPr>
          <w:rFonts w:ascii="Times New Roman" w:hAnsi="Times New Roman"/>
          <w:color w:val="000000"/>
        </w:rPr>
      </w:pPr>
      <w:r w:rsidRPr="00846DEB">
        <w:rPr>
          <w:rFonts w:ascii="Times New Roman" w:hAnsi="Times New Roman"/>
          <w:color w:val="000000"/>
        </w:rPr>
        <w:t xml:space="preserve">There was no verifiable evidence of the existence of the effects of magnetism. </w:t>
      </w:r>
    </w:p>
    <w:p w:rsidR="00846DEB" w:rsidRPr="00035DBC" w:rsidRDefault="00846DEB" w:rsidP="00035DBC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035DBC">
        <w:rPr>
          <w:rFonts w:ascii="Times New Roman" w:hAnsi="Times New Roman" w:cs="Times New Roman"/>
          <w:color w:val="000000"/>
        </w:rPr>
        <w:t xml:space="preserve">Psychological knowledge designed specifically for mass consumption </w:t>
      </w:r>
    </w:p>
    <w:p w:rsidR="00846DEB" w:rsidRPr="00846DEB" w:rsidRDefault="00846DEB" w:rsidP="00846DEB">
      <w:pPr>
        <w:jc w:val="center"/>
        <w:rPr>
          <w:rFonts w:ascii="Times New Roman" w:hAnsi="Times New Roman" w:cs="Times New Roman"/>
          <w:b/>
        </w:rPr>
      </w:pPr>
    </w:p>
    <w:p w:rsidR="00846DEB" w:rsidRPr="00846DEB" w:rsidRDefault="00846DEB" w:rsidP="00846DEB">
      <w:pPr>
        <w:rPr>
          <w:rFonts w:ascii="Times New Roman" w:hAnsi="Times New Roman" w:cs="Times New Roman"/>
          <w:b/>
        </w:rPr>
      </w:pPr>
    </w:p>
    <w:p w:rsidR="00846DEB" w:rsidRPr="00846DEB" w:rsidRDefault="00846DEB" w:rsidP="00846DEB">
      <w:pPr>
        <w:rPr>
          <w:rFonts w:ascii="Times New Roman" w:hAnsi="Times New Roman" w:cs="Times New Roman"/>
          <w:b/>
        </w:rPr>
      </w:pPr>
      <w:r w:rsidRPr="00846DEB">
        <w:rPr>
          <w:rFonts w:ascii="Times New Roman" w:hAnsi="Times New Roman" w:cs="Times New Roman"/>
          <w:b/>
        </w:rPr>
        <w:t>Page 18</w:t>
      </w:r>
    </w:p>
    <w:p w:rsidR="00846DEB" w:rsidRPr="00035DBC" w:rsidRDefault="00846DEB" w:rsidP="00846DEB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035DBC">
        <w:rPr>
          <w:rFonts w:ascii="Times New Roman" w:hAnsi="Times New Roman" w:cs="Times New Roman"/>
        </w:rPr>
        <w:t>a</w:t>
      </w:r>
    </w:p>
    <w:p w:rsidR="00846DEB" w:rsidRPr="00035DBC" w:rsidRDefault="00846DEB" w:rsidP="00846DEB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035DBC">
        <w:rPr>
          <w:rFonts w:ascii="Times New Roman" w:hAnsi="Times New Roman" w:cs="Times New Roman"/>
        </w:rPr>
        <w:t>d</w:t>
      </w:r>
    </w:p>
    <w:p w:rsidR="00846DEB" w:rsidRPr="00035DBC" w:rsidRDefault="00846DEB" w:rsidP="00846DEB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035DBC">
        <w:rPr>
          <w:rFonts w:ascii="Times New Roman" w:hAnsi="Times New Roman" w:cs="Times New Roman"/>
        </w:rPr>
        <w:t xml:space="preserve">Communication, consolidation of knowledge, protection &amp; control </w:t>
      </w:r>
    </w:p>
    <w:p w:rsidR="00846DEB" w:rsidRPr="00035DBC" w:rsidRDefault="00846DEB" w:rsidP="00035DBC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035DBC">
        <w:rPr>
          <w:rFonts w:ascii="Times New Roman" w:hAnsi="Times New Roman" w:cs="Times New Roman"/>
          <w:color w:val="000000"/>
        </w:rPr>
        <w:t>The equality of human beings and their cultures and appreciation of human behavior in its diverse forms. This publication gave a boost to a new wave of research</w:t>
      </w:r>
    </w:p>
    <w:p w:rsidR="00846DEB" w:rsidRPr="00846DEB" w:rsidRDefault="00846DEB" w:rsidP="00846DEB">
      <w:pPr>
        <w:rPr>
          <w:rFonts w:ascii="Times New Roman" w:hAnsi="Times New Roman" w:cs="Times New Roman"/>
        </w:rPr>
      </w:pPr>
    </w:p>
    <w:p w:rsidR="00846DEB" w:rsidRPr="00846DEB" w:rsidRDefault="00846DEB" w:rsidP="00846DEB">
      <w:pPr>
        <w:jc w:val="center"/>
        <w:rPr>
          <w:rFonts w:ascii="Times New Roman" w:hAnsi="Times New Roman" w:cs="Times New Roman"/>
          <w:b/>
        </w:rPr>
      </w:pPr>
    </w:p>
    <w:p w:rsidR="00846DEB" w:rsidRPr="00846DEB" w:rsidRDefault="00846DEB" w:rsidP="00846DEB">
      <w:pPr>
        <w:rPr>
          <w:rFonts w:ascii="Times New Roman" w:hAnsi="Times New Roman" w:cs="Times New Roman"/>
          <w:b/>
        </w:rPr>
      </w:pPr>
      <w:r w:rsidRPr="00846DEB">
        <w:rPr>
          <w:rFonts w:ascii="Times New Roman" w:hAnsi="Times New Roman" w:cs="Times New Roman"/>
          <w:b/>
        </w:rPr>
        <w:t>Page 25</w:t>
      </w:r>
    </w:p>
    <w:p w:rsidR="00846DEB" w:rsidRPr="00035DBC" w:rsidRDefault="00846DEB" w:rsidP="00846DEB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035DBC">
        <w:rPr>
          <w:rFonts w:ascii="Times New Roman" w:hAnsi="Times New Roman" w:cs="Times New Roman"/>
        </w:rPr>
        <w:t>c (economics)</w:t>
      </w:r>
    </w:p>
    <w:p w:rsidR="00846DEB" w:rsidRPr="00035DBC" w:rsidRDefault="00846DEB" w:rsidP="00846DEB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035DBC">
        <w:rPr>
          <w:rFonts w:ascii="Times New Roman" w:hAnsi="Times New Roman" w:cs="Times New Roman"/>
        </w:rPr>
        <w:t xml:space="preserve">d </w:t>
      </w:r>
    </w:p>
    <w:p w:rsidR="00846DEB" w:rsidRPr="00035DBC" w:rsidRDefault="00846DEB" w:rsidP="00846DEB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035DBC">
        <w:rPr>
          <w:rFonts w:ascii="Times New Roman" w:hAnsi="Times New Roman" w:cs="Times New Roman"/>
          <w:color w:val="000000"/>
        </w:rPr>
        <w:t xml:space="preserve">Referring to psychology, historiography focuses on the methods used in the study and depiction of psychology’s history </w:t>
      </w:r>
    </w:p>
    <w:p w:rsidR="00846DEB" w:rsidRPr="00035DBC" w:rsidRDefault="00846DEB" w:rsidP="00035DBC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 w:rsidRPr="00035DBC">
        <w:rPr>
          <w:rFonts w:ascii="Times New Roman" w:hAnsi="Times New Roman" w:cs="Times New Roman"/>
          <w:color w:val="000000"/>
        </w:rPr>
        <w:t>The tendency—sometimes delib</w:t>
      </w:r>
      <w:r w:rsidRPr="00035DBC">
        <w:rPr>
          <w:rFonts w:ascii="Times New Roman" w:hAnsi="Times New Roman" w:cs="Times New Roman"/>
          <w:color w:val="000000"/>
        </w:rPr>
        <w:softHyphen/>
        <w:t>erate but often unintentional—to view psychological knowledge from specific national or ethnic positions.</w:t>
      </w:r>
    </w:p>
    <w:p w:rsidR="00846DEB" w:rsidRPr="00846DEB" w:rsidRDefault="00846DEB" w:rsidP="00846DEB">
      <w:pPr>
        <w:rPr>
          <w:rFonts w:ascii="Times New Roman" w:hAnsi="Times New Roman" w:cs="Times New Roman"/>
          <w:b/>
        </w:rPr>
      </w:pPr>
    </w:p>
    <w:p w:rsidR="00846DEB" w:rsidRPr="00846DEB" w:rsidRDefault="00846DEB" w:rsidP="00846DEB">
      <w:pPr>
        <w:rPr>
          <w:rFonts w:ascii="Times New Roman" w:hAnsi="Times New Roman" w:cs="Times New Roman"/>
          <w:b/>
        </w:rPr>
      </w:pPr>
      <w:r w:rsidRPr="00846DEB">
        <w:rPr>
          <w:rFonts w:ascii="Times New Roman" w:hAnsi="Times New Roman" w:cs="Times New Roman"/>
          <w:b/>
        </w:rPr>
        <w:t>Page 28</w:t>
      </w:r>
    </w:p>
    <w:p w:rsidR="00846DEB" w:rsidRPr="00035DBC" w:rsidRDefault="00846DEB" w:rsidP="00846DEB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proofErr w:type="gramStart"/>
      <w:r w:rsidRPr="00035DBC">
        <w:rPr>
          <w:rFonts w:ascii="Times New Roman" w:hAnsi="Times New Roman" w:cs="Times New Roman"/>
        </w:rPr>
        <w:t>d</w:t>
      </w:r>
      <w:proofErr w:type="gramEnd"/>
      <w:r w:rsidRPr="00035DBC">
        <w:rPr>
          <w:rFonts w:ascii="Times New Roman" w:hAnsi="Times New Roman" w:cs="Times New Roman"/>
        </w:rPr>
        <w:t>.</w:t>
      </w:r>
    </w:p>
    <w:p w:rsidR="00846DEB" w:rsidRPr="00035DBC" w:rsidRDefault="00846DEB" w:rsidP="00846DEB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 w:rsidRPr="00035DBC">
        <w:rPr>
          <w:rFonts w:ascii="Times New Roman" w:hAnsi="Times New Roman" w:cs="Times New Roman"/>
        </w:rPr>
        <w:t xml:space="preserve">Practical needs, growing sophistication of research, and </w:t>
      </w:r>
      <w:r w:rsidRPr="00035DBC">
        <w:rPr>
          <w:rFonts w:ascii="Times New Roman" w:hAnsi="Times New Roman" w:cs="Times New Roman"/>
          <w:color w:val="000000"/>
        </w:rPr>
        <w:t>rapid developments in education and communication</w:t>
      </w:r>
    </w:p>
    <w:p w:rsidR="00846DEB" w:rsidRPr="00035DBC" w:rsidRDefault="00846DEB" w:rsidP="00035DBC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 w:rsidRPr="00035DBC">
        <w:rPr>
          <w:rFonts w:ascii="Times New Roman" w:hAnsi="Times New Roman" w:cs="Times New Roman"/>
          <w:color w:val="000000"/>
        </w:rPr>
        <w:t>Attempt at centralization would eventually create a monopoly on knowledge.</w:t>
      </w:r>
    </w:p>
    <w:p w:rsidR="00846DEB" w:rsidRPr="00846DEB" w:rsidRDefault="00846DEB" w:rsidP="00846DEB">
      <w:pPr>
        <w:rPr>
          <w:rFonts w:ascii="Times New Roman" w:hAnsi="Times New Roman" w:cs="Times New Roman"/>
        </w:rPr>
      </w:pPr>
    </w:p>
    <w:p w:rsidR="00E42936" w:rsidRPr="00846DEB" w:rsidRDefault="00E42936">
      <w:pPr>
        <w:rPr>
          <w:rFonts w:ascii="Times New Roman" w:hAnsi="Times New Roman" w:cs="Times New Roman"/>
        </w:rPr>
      </w:pPr>
    </w:p>
    <w:sectPr w:rsidR="00E42936" w:rsidRPr="00846DE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4335" w:rsidRDefault="005D4335" w:rsidP="00035DBC">
      <w:r>
        <w:separator/>
      </w:r>
    </w:p>
  </w:endnote>
  <w:endnote w:type="continuationSeparator" w:id="0">
    <w:p w:rsidR="005D4335" w:rsidRDefault="005D4335" w:rsidP="00035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inion Pro">
    <w:altName w:val="Minion Pro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B67" w:rsidRDefault="00205B6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B67" w:rsidRDefault="00205B6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B67" w:rsidRDefault="00205B6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4335" w:rsidRDefault="005D4335" w:rsidP="00035DBC">
      <w:r>
        <w:separator/>
      </w:r>
    </w:p>
  </w:footnote>
  <w:footnote w:type="continuationSeparator" w:id="0">
    <w:p w:rsidR="005D4335" w:rsidRDefault="005D4335" w:rsidP="00035D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B67" w:rsidRDefault="00205B6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DBC" w:rsidRDefault="00035DBC">
    <w:pPr>
      <w:pStyle w:val="Header"/>
    </w:pPr>
    <w:bookmarkStart w:id="0" w:name="_GoBack"/>
    <w:proofErr w:type="spellStart"/>
    <w:r w:rsidRPr="00035DBC">
      <w:t>Shiraev</w:t>
    </w:r>
    <w:proofErr w:type="spellEnd"/>
    <w:r w:rsidRPr="00035DBC">
      <w:t xml:space="preserve">, </w:t>
    </w:r>
    <w:r w:rsidRPr="00035DBC">
      <w:rPr>
        <w:i/>
      </w:rPr>
      <w:t>History of Psychology</w:t>
    </w:r>
    <w:r w:rsidRPr="00035DBC">
      <w:t xml:space="preserve"> 2e</w:t>
    </w:r>
  </w:p>
  <w:bookmarkEnd w:id="0"/>
  <w:p w:rsidR="00035DBC" w:rsidRDefault="00035DB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B67" w:rsidRDefault="00205B6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0672CC"/>
    <w:multiLevelType w:val="hybridMultilevel"/>
    <w:tmpl w:val="942827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DA3C83"/>
    <w:multiLevelType w:val="hybridMultilevel"/>
    <w:tmpl w:val="452289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1A667B"/>
    <w:multiLevelType w:val="hybridMultilevel"/>
    <w:tmpl w:val="4386C2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E06D62"/>
    <w:multiLevelType w:val="hybridMultilevel"/>
    <w:tmpl w:val="709CAE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536BC9"/>
    <w:multiLevelType w:val="hybridMultilevel"/>
    <w:tmpl w:val="FAD68C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F503EE"/>
    <w:multiLevelType w:val="hybridMultilevel"/>
    <w:tmpl w:val="CA8ABB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31D0E31"/>
    <w:multiLevelType w:val="hybridMultilevel"/>
    <w:tmpl w:val="6804B7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4C6142A"/>
    <w:multiLevelType w:val="hybridMultilevel"/>
    <w:tmpl w:val="956CEE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7"/>
  </w:num>
  <w:num w:numId="4">
    <w:abstractNumId w:val="3"/>
  </w:num>
  <w:num w:numId="5">
    <w:abstractNumId w:val="5"/>
  </w:num>
  <w:num w:numId="6">
    <w:abstractNumId w:val="2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6DEB"/>
    <w:rsid w:val="00035DBC"/>
    <w:rsid w:val="00205B67"/>
    <w:rsid w:val="005D4335"/>
    <w:rsid w:val="00846DEB"/>
    <w:rsid w:val="00E42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6DEB"/>
    <w:pPr>
      <w:spacing w:after="0" w:line="240" w:lineRule="auto"/>
    </w:pPr>
    <w:rPr>
      <w:rFonts w:eastAsiaTheme="minorEastAsia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35DB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221">
    <w:name w:val="Pa22+1"/>
    <w:basedOn w:val="Normal"/>
    <w:next w:val="Normal"/>
    <w:uiPriority w:val="99"/>
    <w:rsid w:val="00846DEB"/>
    <w:pPr>
      <w:widowControl w:val="0"/>
      <w:autoSpaceDE w:val="0"/>
      <w:autoSpaceDN w:val="0"/>
      <w:adjustRightInd w:val="0"/>
      <w:spacing w:line="191" w:lineRule="atLeast"/>
    </w:pPr>
    <w:rPr>
      <w:rFonts w:ascii="Minion Pro" w:hAnsi="Minion Pro" w:cs="Times New Roman"/>
    </w:rPr>
  </w:style>
  <w:style w:type="paragraph" w:styleId="Header">
    <w:name w:val="header"/>
    <w:basedOn w:val="Normal"/>
    <w:link w:val="HeaderChar"/>
    <w:uiPriority w:val="99"/>
    <w:unhideWhenUsed/>
    <w:rsid w:val="00035DB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35DBC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35DB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35DBC"/>
    <w:rPr>
      <w:rFonts w:eastAsiaTheme="minorEastAsia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5DB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5DBC"/>
    <w:rPr>
      <w:rFonts w:ascii="Tahoma" w:eastAsiaTheme="minorEastAsi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035DB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035DB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6DEB"/>
    <w:pPr>
      <w:spacing w:after="0" w:line="240" w:lineRule="auto"/>
    </w:pPr>
    <w:rPr>
      <w:rFonts w:eastAsiaTheme="minorEastAsia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35DB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221">
    <w:name w:val="Pa22+1"/>
    <w:basedOn w:val="Normal"/>
    <w:next w:val="Normal"/>
    <w:uiPriority w:val="99"/>
    <w:rsid w:val="00846DEB"/>
    <w:pPr>
      <w:widowControl w:val="0"/>
      <w:autoSpaceDE w:val="0"/>
      <w:autoSpaceDN w:val="0"/>
      <w:adjustRightInd w:val="0"/>
      <w:spacing w:line="191" w:lineRule="atLeast"/>
    </w:pPr>
    <w:rPr>
      <w:rFonts w:ascii="Minion Pro" w:hAnsi="Minion Pro" w:cs="Times New Roman"/>
    </w:rPr>
  </w:style>
  <w:style w:type="paragraph" w:styleId="Header">
    <w:name w:val="header"/>
    <w:basedOn w:val="Normal"/>
    <w:link w:val="HeaderChar"/>
    <w:uiPriority w:val="99"/>
    <w:unhideWhenUsed/>
    <w:rsid w:val="00035DB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35DBC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35DB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35DBC"/>
    <w:rPr>
      <w:rFonts w:eastAsiaTheme="minorEastAsia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5DB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5DBC"/>
    <w:rPr>
      <w:rFonts w:ascii="Tahoma" w:eastAsiaTheme="minorEastAsi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035DB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035D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962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Sage Publications</Company>
  <LinksUpToDate>false</LinksUpToDate>
  <CharactersWithSpaces>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Sanders, Megen</dc:creator>
  <cp:lastModifiedBy>Sanders, Megen</cp:lastModifiedBy>
  <cp:revision>2</cp:revision>
  <dcterms:created xsi:type="dcterms:W3CDTF">2015-07-23T18:55:00Z</dcterms:created>
  <dcterms:modified xsi:type="dcterms:W3CDTF">2015-07-23T18:55:00Z</dcterms:modified>
</cp:coreProperties>
</file>