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2936" w:rsidRDefault="007E54C8" w:rsidP="007E54C8">
      <w:pPr>
        <w:pStyle w:val="Heading1"/>
      </w:pPr>
      <w:r>
        <w:t>Chapter 11: Behaviorism and Psychoanalysis in the Mid-20th Century</w:t>
      </w:r>
    </w:p>
    <w:p w:rsidR="007A1B87" w:rsidRDefault="007A1B87" w:rsidP="007E54C8">
      <w:pPr>
        <w:spacing w:after="0" w:line="240" w:lineRule="auto"/>
        <w:rPr>
          <w:rFonts w:ascii="Times New Roman" w:eastAsia="MS Mincho" w:hAnsi="Times New Roman" w:cs="Times New Roman"/>
          <w:b/>
          <w:sz w:val="24"/>
          <w:szCs w:val="24"/>
        </w:rPr>
      </w:pPr>
    </w:p>
    <w:p w:rsidR="007E54C8" w:rsidRPr="007E54C8" w:rsidRDefault="007E54C8" w:rsidP="007E54C8">
      <w:pPr>
        <w:spacing w:after="0" w:line="240" w:lineRule="auto"/>
        <w:rPr>
          <w:rFonts w:ascii="Times New Roman" w:eastAsia="MS Mincho" w:hAnsi="Times New Roman" w:cs="Times New Roman"/>
          <w:b/>
          <w:sz w:val="24"/>
          <w:szCs w:val="24"/>
        </w:rPr>
      </w:pPr>
      <w:bookmarkStart w:id="0" w:name="_GoBack"/>
      <w:bookmarkEnd w:id="0"/>
      <w:r w:rsidRPr="007E54C8">
        <w:rPr>
          <w:rFonts w:ascii="Times New Roman" w:eastAsia="MS Mincho" w:hAnsi="Times New Roman" w:cs="Times New Roman"/>
          <w:b/>
          <w:sz w:val="24"/>
          <w:szCs w:val="24"/>
        </w:rPr>
        <w:t>Page 360</w:t>
      </w:r>
    </w:p>
    <w:p w:rsidR="007E54C8" w:rsidRPr="00371AE1" w:rsidRDefault="007E54C8" w:rsidP="00371AE1">
      <w:pPr>
        <w:pStyle w:val="ListParagraph"/>
        <w:numPr>
          <w:ilvl w:val="0"/>
          <w:numId w:val="10"/>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b</w:t>
      </w:r>
    </w:p>
    <w:p w:rsidR="007E54C8" w:rsidRPr="00371AE1" w:rsidRDefault="007E54C8" w:rsidP="00371AE1">
      <w:pPr>
        <w:pStyle w:val="ListParagraph"/>
        <w:numPr>
          <w:ilvl w:val="0"/>
          <w:numId w:val="10"/>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 xml:space="preserve">This is a type of </w:t>
      </w:r>
      <w:r w:rsidRPr="00371AE1">
        <w:rPr>
          <w:rFonts w:ascii="Times New Roman" w:eastAsia="MS Mincho" w:hAnsi="Times New Roman" w:cs="Times New Roman"/>
          <w:color w:val="000000"/>
          <w:sz w:val="24"/>
          <w:szCs w:val="24"/>
        </w:rPr>
        <w:t>internal processing by which individuals code, store, recall, and decode information about particular elements of their experience</w:t>
      </w:r>
    </w:p>
    <w:p w:rsidR="007E54C8" w:rsidRPr="00371AE1" w:rsidRDefault="007E54C8" w:rsidP="00371AE1">
      <w:pPr>
        <w:pStyle w:val="ListParagraph"/>
        <w:numPr>
          <w:ilvl w:val="0"/>
          <w:numId w:val="10"/>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 xml:space="preserve">The “new” behaviorists introduced many new variables (environmental, biological, and psychological) to the traditional behaviorist </w:t>
      </w:r>
      <w:r w:rsidRPr="00371AE1">
        <w:rPr>
          <w:rFonts w:ascii="Times New Roman" w:eastAsia="MS Mincho" w:hAnsi="Times New Roman" w:cs="Times New Roman"/>
          <w:color w:val="000000"/>
          <w:sz w:val="24"/>
          <w:szCs w:val="24"/>
        </w:rPr>
        <w:t xml:space="preserve">S → R (stimulus–response) model. </w:t>
      </w:r>
    </w:p>
    <w:p w:rsidR="007E54C8" w:rsidRPr="007E54C8" w:rsidRDefault="007E54C8" w:rsidP="007E54C8">
      <w:pPr>
        <w:spacing w:after="0" w:line="240" w:lineRule="auto"/>
        <w:rPr>
          <w:rFonts w:ascii="Times New Roman" w:eastAsia="MS Mincho" w:hAnsi="Times New Roman" w:cs="Times New Roman"/>
          <w:sz w:val="24"/>
          <w:szCs w:val="24"/>
        </w:rPr>
      </w:pPr>
    </w:p>
    <w:p w:rsidR="007E54C8" w:rsidRPr="007E54C8" w:rsidRDefault="007E54C8" w:rsidP="007E54C8">
      <w:pPr>
        <w:spacing w:after="0" w:line="240" w:lineRule="auto"/>
        <w:rPr>
          <w:rFonts w:ascii="Times New Roman" w:eastAsia="MS Mincho" w:hAnsi="Times New Roman" w:cs="Times New Roman"/>
          <w:b/>
          <w:sz w:val="24"/>
          <w:szCs w:val="24"/>
        </w:rPr>
      </w:pPr>
      <w:r w:rsidRPr="007E54C8">
        <w:rPr>
          <w:rFonts w:ascii="Times New Roman" w:eastAsia="MS Mincho" w:hAnsi="Times New Roman" w:cs="Times New Roman"/>
          <w:b/>
          <w:sz w:val="24"/>
          <w:szCs w:val="24"/>
        </w:rPr>
        <w:t>Page 366-367</w:t>
      </w:r>
    </w:p>
    <w:p w:rsidR="007E54C8" w:rsidRPr="00371AE1" w:rsidRDefault="007E54C8" w:rsidP="00371AE1">
      <w:pPr>
        <w:pStyle w:val="ListParagraph"/>
        <w:numPr>
          <w:ilvl w:val="0"/>
          <w:numId w:val="8"/>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d</w:t>
      </w:r>
    </w:p>
    <w:p w:rsidR="007E54C8" w:rsidRPr="00371AE1" w:rsidRDefault="007E54C8" w:rsidP="00371AE1">
      <w:pPr>
        <w:pStyle w:val="ListParagraph"/>
        <w:numPr>
          <w:ilvl w:val="0"/>
          <w:numId w:val="8"/>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c</w:t>
      </w:r>
    </w:p>
    <w:p w:rsidR="007E54C8" w:rsidRPr="00371AE1" w:rsidRDefault="007E54C8" w:rsidP="00371AE1">
      <w:pPr>
        <w:pStyle w:val="ListParagraph"/>
        <w:numPr>
          <w:ilvl w:val="0"/>
          <w:numId w:val="8"/>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color w:val="000000"/>
          <w:sz w:val="24"/>
          <w:szCs w:val="24"/>
        </w:rPr>
        <w:t>Thorndike timed how fast animals escaped from the puzzle box. Skinner’s experi</w:t>
      </w:r>
      <w:r w:rsidRPr="00371AE1">
        <w:rPr>
          <w:rFonts w:ascii="Times New Roman" w:eastAsia="MS Mincho" w:hAnsi="Times New Roman" w:cs="Times New Roman"/>
          <w:color w:val="000000"/>
          <w:sz w:val="24"/>
          <w:szCs w:val="24"/>
        </w:rPr>
        <w:softHyphen/>
        <w:t>ments allowed him to change the experimental variables in precise terms—for example, the number of pellets given or the frequency of reinforcement. He designed measurable variables of experimental conditions and studied the following responses.</w:t>
      </w:r>
    </w:p>
    <w:p w:rsidR="007E54C8" w:rsidRPr="00371AE1" w:rsidRDefault="007E54C8" w:rsidP="00371AE1">
      <w:pPr>
        <w:pStyle w:val="ListParagraph"/>
        <w:numPr>
          <w:ilvl w:val="0"/>
          <w:numId w:val="8"/>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color w:val="000000"/>
          <w:sz w:val="24"/>
          <w:szCs w:val="24"/>
        </w:rPr>
        <w:t xml:space="preserve">Skinner wrote that people are misguided in their overconfident belief in freedom. To solve mounting social problems, human beings have to choose the principles of behavioral conditioning. He argued that the problem was not freedom itself: Human cultures in the past had survived without freedom. The problem is in government institutions and elites that define freedom and make people blindly accept those definitions. Freedom, in fact, should come from scientists. They would show that human evolution was a gigantic exercise in self-control. </w:t>
      </w:r>
    </w:p>
    <w:p w:rsidR="007E54C8" w:rsidRPr="007E54C8" w:rsidRDefault="007E54C8" w:rsidP="007E54C8">
      <w:pPr>
        <w:spacing w:after="0" w:line="240" w:lineRule="auto"/>
        <w:rPr>
          <w:rFonts w:ascii="Times New Roman" w:eastAsia="MS Mincho" w:hAnsi="Times New Roman" w:cs="Times New Roman"/>
          <w:sz w:val="24"/>
          <w:szCs w:val="24"/>
        </w:rPr>
      </w:pPr>
    </w:p>
    <w:p w:rsidR="007E54C8" w:rsidRPr="007E54C8" w:rsidRDefault="007E54C8" w:rsidP="007E54C8">
      <w:pPr>
        <w:spacing w:after="0" w:line="240" w:lineRule="auto"/>
        <w:rPr>
          <w:rFonts w:ascii="Times New Roman" w:eastAsia="MS Mincho" w:hAnsi="Times New Roman" w:cs="Times New Roman"/>
          <w:b/>
          <w:sz w:val="24"/>
          <w:szCs w:val="24"/>
        </w:rPr>
      </w:pPr>
      <w:r w:rsidRPr="007E54C8">
        <w:rPr>
          <w:rFonts w:ascii="Times New Roman" w:eastAsia="MS Mincho" w:hAnsi="Times New Roman" w:cs="Times New Roman"/>
          <w:b/>
          <w:sz w:val="24"/>
          <w:szCs w:val="24"/>
        </w:rPr>
        <w:t>Page 371</w:t>
      </w:r>
    </w:p>
    <w:p w:rsidR="007E54C8" w:rsidRPr="00371AE1" w:rsidRDefault="007E54C8" w:rsidP="00371AE1">
      <w:pPr>
        <w:pStyle w:val="ListParagraph"/>
        <w:numPr>
          <w:ilvl w:val="0"/>
          <w:numId w:val="6"/>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c</w:t>
      </w:r>
    </w:p>
    <w:p w:rsidR="007E54C8" w:rsidRPr="00371AE1" w:rsidRDefault="007E54C8" w:rsidP="00371AE1">
      <w:pPr>
        <w:pStyle w:val="ListParagraph"/>
        <w:numPr>
          <w:ilvl w:val="0"/>
          <w:numId w:val="6"/>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b</w:t>
      </w:r>
    </w:p>
    <w:p w:rsidR="007E54C8" w:rsidRPr="00371AE1" w:rsidRDefault="007E54C8" w:rsidP="00371AE1">
      <w:pPr>
        <w:pStyle w:val="ListParagraph"/>
        <w:numPr>
          <w:ilvl w:val="0"/>
          <w:numId w:val="6"/>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child’s clinical psychology</w:t>
      </w:r>
    </w:p>
    <w:p w:rsidR="007E54C8" w:rsidRPr="007E54C8" w:rsidRDefault="007E54C8" w:rsidP="007E54C8">
      <w:pPr>
        <w:spacing w:after="0" w:line="240" w:lineRule="auto"/>
        <w:rPr>
          <w:rFonts w:ascii="Times New Roman" w:eastAsia="MS Mincho" w:hAnsi="Times New Roman" w:cs="Times New Roman"/>
          <w:sz w:val="24"/>
          <w:szCs w:val="24"/>
        </w:rPr>
      </w:pPr>
    </w:p>
    <w:p w:rsidR="007E54C8" w:rsidRPr="007E54C8" w:rsidRDefault="007E54C8" w:rsidP="007E54C8">
      <w:pPr>
        <w:spacing w:after="0" w:line="240" w:lineRule="auto"/>
        <w:rPr>
          <w:rFonts w:ascii="Times New Roman" w:eastAsia="MS Mincho" w:hAnsi="Times New Roman" w:cs="Times New Roman"/>
          <w:b/>
          <w:sz w:val="24"/>
          <w:szCs w:val="24"/>
        </w:rPr>
      </w:pPr>
      <w:r w:rsidRPr="007E54C8">
        <w:rPr>
          <w:rFonts w:ascii="Times New Roman" w:eastAsia="MS Mincho" w:hAnsi="Times New Roman" w:cs="Times New Roman"/>
          <w:b/>
          <w:sz w:val="24"/>
          <w:szCs w:val="24"/>
        </w:rPr>
        <w:t>Page 375</w:t>
      </w:r>
    </w:p>
    <w:p w:rsidR="007E54C8" w:rsidRPr="00371AE1" w:rsidRDefault="007E54C8" w:rsidP="00371AE1">
      <w:pPr>
        <w:pStyle w:val="ListParagraph"/>
        <w:numPr>
          <w:ilvl w:val="0"/>
          <w:numId w:val="4"/>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d</w:t>
      </w:r>
    </w:p>
    <w:p w:rsidR="007E54C8" w:rsidRPr="00371AE1" w:rsidRDefault="007E54C8" w:rsidP="00371AE1">
      <w:pPr>
        <w:pStyle w:val="ListParagraph"/>
        <w:numPr>
          <w:ilvl w:val="0"/>
          <w:numId w:val="4"/>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d</w:t>
      </w:r>
    </w:p>
    <w:p w:rsidR="007E54C8" w:rsidRPr="00371AE1" w:rsidRDefault="007E54C8" w:rsidP="00371AE1">
      <w:pPr>
        <w:pStyle w:val="ListParagraph"/>
        <w:numPr>
          <w:ilvl w:val="0"/>
          <w:numId w:val="4"/>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color w:val="000000"/>
          <w:sz w:val="24"/>
          <w:szCs w:val="24"/>
        </w:rPr>
        <w:t xml:space="preserve">Karen Horney; the term to describe a person’s feelings of loneliness, hopelessness, and counterhostility, which is a person’s emotional response to intimidating situations. Such negative feelings originate during childhood and are based on the child’s relationships with parents. </w:t>
      </w:r>
    </w:p>
    <w:p w:rsidR="007E54C8" w:rsidRPr="00371AE1" w:rsidRDefault="007E54C8" w:rsidP="00371AE1">
      <w:pPr>
        <w:pStyle w:val="ListParagraph"/>
        <w:numPr>
          <w:ilvl w:val="0"/>
          <w:numId w:val="4"/>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color w:val="000000"/>
          <w:sz w:val="24"/>
          <w:szCs w:val="24"/>
        </w:rPr>
        <w:t>The Thematic Apperception Test. A person undergoing testing is asked to tell a story about each of these pictures. The pictures are sufficiently vague to leave enough to the imagination of the person taking the test. By studying these stories, a trained psychol</w:t>
      </w:r>
      <w:r w:rsidRPr="00371AE1">
        <w:rPr>
          <w:rFonts w:ascii="Times New Roman" w:eastAsia="MS Mincho" w:hAnsi="Times New Roman" w:cs="Times New Roman"/>
          <w:color w:val="000000"/>
          <w:sz w:val="24"/>
          <w:szCs w:val="24"/>
        </w:rPr>
        <w:softHyphen/>
        <w:t>ogist reveals the true nature of the person’s hopes, wishes, or specific psychological prob</w:t>
      </w:r>
      <w:r w:rsidRPr="00371AE1">
        <w:rPr>
          <w:rFonts w:ascii="Times New Roman" w:eastAsia="MS Mincho" w:hAnsi="Times New Roman" w:cs="Times New Roman"/>
          <w:color w:val="000000"/>
          <w:sz w:val="24"/>
          <w:szCs w:val="24"/>
        </w:rPr>
        <w:softHyphen/>
        <w:t>lems</w:t>
      </w:r>
    </w:p>
    <w:p w:rsidR="007E54C8" w:rsidRPr="007E54C8" w:rsidRDefault="007E54C8" w:rsidP="007E54C8">
      <w:pPr>
        <w:spacing w:after="0" w:line="240" w:lineRule="auto"/>
        <w:rPr>
          <w:rFonts w:ascii="Times New Roman" w:eastAsia="MS Mincho" w:hAnsi="Times New Roman" w:cs="Times New Roman"/>
          <w:sz w:val="24"/>
          <w:szCs w:val="24"/>
        </w:rPr>
      </w:pPr>
    </w:p>
    <w:p w:rsidR="007E54C8" w:rsidRPr="007E54C8" w:rsidRDefault="007E54C8" w:rsidP="007E54C8">
      <w:pPr>
        <w:spacing w:after="0" w:line="240" w:lineRule="auto"/>
        <w:rPr>
          <w:rFonts w:ascii="Times New Roman" w:eastAsia="MS Mincho" w:hAnsi="Times New Roman" w:cs="Times New Roman"/>
          <w:b/>
          <w:sz w:val="24"/>
          <w:szCs w:val="24"/>
        </w:rPr>
      </w:pPr>
      <w:r w:rsidRPr="007E54C8">
        <w:rPr>
          <w:rFonts w:ascii="Times New Roman" w:eastAsia="MS Mincho" w:hAnsi="Times New Roman" w:cs="Times New Roman"/>
          <w:b/>
          <w:sz w:val="24"/>
          <w:szCs w:val="24"/>
        </w:rPr>
        <w:t>Page 377</w:t>
      </w:r>
    </w:p>
    <w:p w:rsidR="007E54C8" w:rsidRPr="00371AE1" w:rsidRDefault="007E54C8" w:rsidP="00371AE1">
      <w:pPr>
        <w:pStyle w:val="ListParagraph"/>
        <w:numPr>
          <w:ilvl w:val="0"/>
          <w:numId w:val="2"/>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sz w:val="24"/>
          <w:szCs w:val="24"/>
        </w:rPr>
        <w:t>b</w:t>
      </w:r>
    </w:p>
    <w:p w:rsidR="007E54C8" w:rsidRPr="00371AE1" w:rsidRDefault="007E54C8" w:rsidP="00371AE1">
      <w:pPr>
        <w:pStyle w:val="ListParagraph"/>
        <w:numPr>
          <w:ilvl w:val="0"/>
          <w:numId w:val="2"/>
        </w:numPr>
        <w:spacing w:after="0" w:line="240" w:lineRule="auto"/>
        <w:rPr>
          <w:rFonts w:ascii="Times New Roman" w:eastAsia="MS Mincho" w:hAnsi="Times New Roman" w:cs="Times New Roman"/>
          <w:sz w:val="24"/>
          <w:szCs w:val="24"/>
        </w:rPr>
      </w:pPr>
      <w:r w:rsidRPr="00371AE1">
        <w:rPr>
          <w:rFonts w:ascii="Times New Roman" w:eastAsia="MS Mincho" w:hAnsi="Times New Roman" w:cs="Times New Roman"/>
          <w:color w:val="000000"/>
          <w:sz w:val="24"/>
          <w:szCs w:val="24"/>
        </w:rPr>
        <w:lastRenderedPageBreak/>
        <w:t>To be free from something or somebody, Fromm wrote, is not to be free completely. To be actually free, human beings have to embrace another kind of freedom: their ability to have power and resources to realize their own potential. Unfortunately, many people cannot embrace their freedom because they cannot cope with countless uncertain elements of freedom and choice. As a result, they try to avoid their freedom and escape from it.</w:t>
      </w:r>
    </w:p>
    <w:p w:rsidR="007E54C8" w:rsidRPr="007E54C8" w:rsidRDefault="007E54C8" w:rsidP="007E54C8"/>
    <w:sectPr w:rsidR="007E54C8" w:rsidRPr="007E54C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4C8" w:rsidRDefault="007E54C8" w:rsidP="007E54C8">
      <w:pPr>
        <w:spacing w:after="0" w:line="240" w:lineRule="auto"/>
      </w:pPr>
      <w:r>
        <w:separator/>
      </w:r>
    </w:p>
  </w:endnote>
  <w:endnote w:type="continuationSeparator" w:id="0">
    <w:p w:rsidR="007E54C8" w:rsidRDefault="007E54C8" w:rsidP="007E54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4C8" w:rsidRDefault="007E54C8" w:rsidP="007E54C8">
      <w:pPr>
        <w:spacing w:after="0" w:line="240" w:lineRule="auto"/>
      </w:pPr>
      <w:r>
        <w:separator/>
      </w:r>
    </w:p>
  </w:footnote>
  <w:footnote w:type="continuationSeparator" w:id="0">
    <w:p w:rsidR="007E54C8" w:rsidRDefault="007E54C8" w:rsidP="007E54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4C8" w:rsidRDefault="007E54C8" w:rsidP="007E54C8">
    <w:pPr>
      <w:pStyle w:val="Header"/>
    </w:pPr>
    <w:r w:rsidRPr="00035DBC">
      <w:t xml:space="preserve">Shiraev, </w:t>
    </w:r>
    <w:r w:rsidRPr="00035DBC">
      <w:rPr>
        <w:i/>
      </w:rPr>
      <w:t>History of Psychology</w:t>
    </w:r>
    <w:r w:rsidRPr="00035DBC">
      <w:t xml:space="preserve"> 2e</w:t>
    </w:r>
  </w:p>
  <w:p w:rsidR="007E54C8" w:rsidRDefault="007E54C8">
    <w:pPr>
      <w:pStyle w:val="Header"/>
    </w:pPr>
  </w:p>
  <w:p w:rsidR="007E54C8" w:rsidRDefault="007E54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F45BA"/>
    <w:multiLevelType w:val="hybridMultilevel"/>
    <w:tmpl w:val="4746BA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A71ECA"/>
    <w:multiLevelType w:val="hybridMultilevel"/>
    <w:tmpl w:val="9A9036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364B7B"/>
    <w:multiLevelType w:val="hybridMultilevel"/>
    <w:tmpl w:val="BB3472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1D00786"/>
    <w:multiLevelType w:val="hybridMultilevel"/>
    <w:tmpl w:val="01E866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42C5CED"/>
    <w:multiLevelType w:val="hybridMultilevel"/>
    <w:tmpl w:val="CB12F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CDD4734"/>
    <w:multiLevelType w:val="hybridMultilevel"/>
    <w:tmpl w:val="A914EB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6A73CF"/>
    <w:multiLevelType w:val="hybridMultilevel"/>
    <w:tmpl w:val="5CEADD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B107347"/>
    <w:multiLevelType w:val="hybridMultilevel"/>
    <w:tmpl w:val="FD9273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A786569"/>
    <w:multiLevelType w:val="hybridMultilevel"/>
    <w:tmpl w:val="8C7A87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3132399"/>
    <w:multiLevelType w:val="hybridMultilevel"/>
    <w:tmpl w:val="BE6E07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2"/>
  </w:num>
  <w:num w:numId="3">
    <w:abstractNumId w:val="8"/>
  </w:num>
  <w:num w:numId="4">
    <w:abstractNumId w:val="3"/>
  </w:num>
  <w:num w:numId="5">
    <w:abstractNumId w:val="5"/>
  </w:num>
  <w:num w:numId="6">
    <w:abstractNumId w:val="7"/>
  </w:num>
  <w:num w:numId="7">
    <w:abstractNumId w:val="6"/>
  </w:num>
  <w:num w:numId="8">
    <w:abstractNumId w:val="1"/>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54C8"/>
    <w:rsid w:val="00371AE1"/>
    <w:rsid w:val="007A1B87"/>
    <w:rsid w:val="007E54C8"/>
    <w:rsid w:val="009C01D9"/>
    <w:rsid w:val="00E429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4C8"/>
  </w:style>
  <w:style w:type="paragraph" w:styleId="Heading1">
    <w:name w:val="heading 1"/>
    <w:basedOn w:val="Normal"/>
    <w:next w:val="Normal"/>
    <w:link w:val="Heading1Char"/>
    <w:uiPriority w:val="9"/>
    <w:qFormat/>
    <w:rsid w:val="007E54C8"/>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54C8"/>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7E54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54C8"/>
  </w:style>
  <w:style w:type="paragraph" w:styleId="Footer">
    <w:name w:val="footer"/>
    <w:basedOn w:val="Normal"/>
    <w:link w:val="FooterChar"/>
    <w:uiPriority w:val="99"/>
    <w:unhideWhenUsed/>
    <w:rsid w:val="007E54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54C8"/>
  </w:style>
  <w:style w:type="paragraph" w:styleId="BalloonText">
    <w:name w:val="Balloon Text"/>
    <w:basedOn w:val="Normal"/>
    <w:link w:val="BalloonTextChar"/>
    <w:uiPriority w:val="99"/>
    <w:semiHidden/>
    <w:unhideWhenUsed/>
    <w:rsid w:val="007E54C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4C8"/>
    <w:rPr>
      <w:rFonts w:ascii="Tahoma" w:hAnsi="Tahoma" w:cs="Tahoma"/>
      <w:sz w:val="16"/>
      <w:szCs w:val="16"/>
    </w:rPr>
  </w:style>
  <w:style w:type="paragraph" w:styleId="ListParagraph">
    <w:name w:val="List Paragraph"/>
    <w:basedOn w:val="Normal"/>
    <w:uiPriority w:val="34"/>
    <w:qFormat/>
    <w:rsid w:val="00371AE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4C8"/>
  </w:style>
  <w:style w:type="paragraph" w:styleId="Heading1">
    <w:name w:val="heading 1"/>
    <w:basedOn w:val="Normal"/>
    <w:next w:val="Normal"/>
    <w:link w:val="Heading1Char"/>
    <w:uiPriority w:val="9"/>
    <w:qFormat/>
    <w:rsid w:val="007E54C8"/>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54C8"/>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7E54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54C8"/>
  </w:style>
  <w:style w:type="paragraph" w:styleId="Footer">
    <w:name w:val="footer"/>
    <w:basedOn w:val="Normal"/>
    <w:link w:val="FooterChar"/>
    <w:uiPriority w:val="99"/>
    <w:unhideWhenUsed/>
    <w:rsid w:val="007E54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54C8"/>
  </w:style>
  <w:style w:type="paragraph" w:styleId="BalloonText">
    <w:name w:val="Balloon Text"/>
    <w:basedOn w:val="Normal"/>
    <w:link w:val="BalloonTextChar"/>
    <w:uiPriority w:val="99"/>
    <w:semiHidden/>
    <w:unhideWhenUsed/>
    <w:rsid w:val="007E54C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4C8"/>
    <w:rPr>
      <w:rFonts w:ascii="Tahoma" w:hAnsi="Tahoma" w:cs="Tahoma"/>
      <w:sz w:val="16"/>
      <w:szCs w:val="16"/>
    </w:rPr>
  </w:style>
  <w:style w:type="paragraph" w:styleId="ListParagraph">
    <w:name w:val="List Paragraph"/>
    <w:basedOn w:val="Normal"/>
    <w:uiPriority w:val="34"/>
    <w:qFormat/>
    <w:rsid w:val="00371A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361</Words>
  <Characters>2062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2419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Sanders, Megen</dc:creator>
  <cp:lastModifiedBy>Berbeo, Lucy</cp:lastModifiedBy>
  <cp:revision>3</cp:revision>
  <dcterms:created xsi:type="dcterms:W3CDTF">2015-07-23T19:30:00Z</dcterms:created>
  <dcterms:modified xsi:type="dcterms:W3CDTF">2015-07-26T01:30:00Z</dcterms:modified>
</cp:coreProperties>
</file>