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B0D2F" w14:textId="77777777" w:rsidR="009E4ABC" w:rsidRDefault="009E4ABC" w:rsidP="00D05D63">
      <w:pPr>
        <w:spacing w:line="360" w:lineRule="auto"/>
        <w:rPr>
          <w:rFonts w:ascii="Times New Roman" w:hAnsi="Times New Roman"/>
        </w:rPr>
      </w:pPr>
      <w:bookmarkStart w:id="0" w:name="_GoBack"/>
      <w:bookmarkEnd w:id="0"/>
    </w:p>
    <w:p w14:paraId="0CADF0B8" w14:textId="4F238212" w:rsidR="00D05D63" w:rsidRDefault="000D58BB" w:rsidP="00D05D63">
      <w:pPr>
        <w:spacing w:line="360" w:lineRule="auto"/>
        <w:rPr>
          <w:rFonts w:ascii="Times New Roman" w:hAnsi="Times New Roman"/>
        </w:rPr>
      </w:pPr>
      <w:r>
        <w:rPr>
          <w:rFonts w:ascii="Times New Roman" w:hAnsi="Times New Roman"/>
        </w:rPr>
        <w:t>Page 103 (there is no “On the Web” box in the text for this. The reference to the web is in the introduction to Chapter 4)</w:t>
      </w:r>
    </w:p>
    <w:p w14:paraId="07F88AC7" w14:textId="77777777" w:rsidR="00D05D63" w:rsidRDefault="00D05D63" w:rsidP="00D05D63">
      <w:pPr>
        <w:spacing w:line="360" w:lineRule="auto"/>
        <w:rPr>
          <w:rFonts w:ascii="Times New Roman" w:hAnsi="Times New Roman"/>
          <w:b/>
          <w:bCs/>
        </w:rPr>
      </w:pPr>
    </w:p>
    <w:p w14:paraId="64F0B627" w14:textId="291C3AB9" w:rsidR="00D05D63" w:rsidRDefault="00D05D63" w:rsidP="00AD3BA3">
      <w:pPr>
        <w:pBdr>
          <w:top w:val="single" w:sz="4" w:space="1" w:color="auto"/>
          <w:left w:val="single" w:sz="4" w:space="4" w:color="auto"/>
          <w:bottom w:val="single" w:sz="4" w:space="1" w:color="auto"/>
          <w:right w:val="single" w:sz="4" w:space="4" w:color="auto"/>
        </w:pBdr>
        <w:spacing w:line="360" w:lineRule="auto"/>
        <w:rPr>
          <w:rFonts w:ascii="Times New Roman" w:hAnsi="Times New Roman"/>
          <w:b/>
          <w:bCs/>
        </w:rPr>
      </w:pPr>
      <w:r>
        <w:rPr>
          <w:rFonts w:ascii="Times New Roman" w:hAnsi="Times New Roman"/>
          <w:b/>
          <w:bCs/>
        </w:rPr>
        <w:t>These questions were taken from a 45-minute examination of psychology seniors at Wellesley College at the end of the 19</w:t>
      </w:r>
      <w:r>
        <w:rPr>
          <w:rFonts w:ascii="Times New Roman" w:hAnsi="Times New Roman"/>
          <w:b/>
          <w:bCs/>
          <w:vertAlign w:val="superscript"/>
        </w:rPr>
        <w:t>th</w:t>
      </w:r>
      <w:r>
        <w:rPr>
          <w:rFonts w:ascii="Times New Roman" w:hAnsi="Times New Roman"/>
          <w:b/>
          <w:bCs/>
        </w:rPr>
        <w:t xml:space="preserve"> century. </w:t>
      </w:r>
      <w:r w:rsidR="0068654C">
        <w:rPr>
          <w:rFonts w:ascii="Times New Roman" w:hAnsi="Times New Roman"/>
          <w:b/>
          <w:bCs/>
        </w:rPr>
        <w:t xml:space="preserve">See the links for the answers. </w:t>
      </w:r>
    </w:p>
    <w:p w14:paraId="0188E969" w14:textId="77777777" w:rsidR="00D05D63" w:rsidRDefault="00D05D63" w:rsidP="00AD3BA3">
      <w:pPr>
        <w:pBdr>
          <w:top w:val="single" w:sz="4" w:space="1" w:color="auto"/>
          <w:left w:val="single" w:sz="4" w:space="4" w:color="auto"/>
          <w:bottom w:val="single" w:sz="4" w:space="1" w:color="auto"/>
          <w:right w:val="single" w:sz="4" w:space="4" w:color="auto"/>
        </w:pBdr>
        <w:spacing w:line="360" w:lineRule="auto"/>
        <w:rPr>
          <w:rFonts w:ascii="Times New Roman" w:hAnsi="Times New Roman"/>
        </w:rPr>
      </w:pPr>
    </w:p>
    <w:p w14:paraId="30423142" w14:textId="77777777" w:rsidR="0056502E" w:rsidRDefault="00D05D63" w:rsidP="0056502E">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r>
        <w:rPr>
          <w:rFonts w:ascii="Times New Roman" w:hAnsi="Times New Roman"/>
          <w:i/>
          <w:iCs/>
        </w:rPr>
        <w:t>1. Describe fully the following experiments. State the theories on which they bear and the conclusions which you draw from them:</w:t>
      </w:r>
    </w:p>
    <w:p w14:paraId="11679F4F" w14:textId="20743F27" w:rsidR="0056502E" w:rsidRDefault="00D05D63" w:rsidP="0056502E">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r>
        <w:rPr>
          <w:rFonts w:ascii="Times New Roman" w:hAnsi="Times New Roman"/>
          <w:i/>
          <w:iCs/>
        </w:rPr>
        <w:t>T</w:t>
      </w:r>
      <w:r w:rsidR="0056502E">
        <w:rPr>
          <w:rFonts w:ascii="Times New Roman" w:hAnsi="Times New Roman"/>
          <w:i/>
          <w:iCs/>
        </w:rPr>
        <w:t>he "colored shadows" experiment:</w:t>
      </w:r>
    </w:p>
    <w:p w14:paraId="2B0F5E53" w14:textId="0349BB52" w:rsidR="0056502E" w:rsidRDefault="0053381D" w:rsidP="0056502E">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hyperlink r:id="rId8" w:history="1">
        <w:r w:rsidR="0056502E" w:rsidRPr="003F63DB">
          <w:rPr>
            <w:rStyle w:val="Hyperlink"/>
            <w:rFonts w:ascii="Times New Roman" w:hAnsi="Times New Roman"/>
            <w:i/>
            <w:iCs/>
          </w:rPr>
          <w:t>http://www.youtube.com/watch?v=QODriIYDH-c</w:t>
        </w:r>
      </w:hyperlink>
      <w:r w:rsidR="0056502E">
        <w:rPr>
          <w:rFonts w:ascii="Times New Roman" w:hAnsi="Times New Roman"/>
          <w:i/>
          <w:iCs/>
        </w:rPr>
        <w:t xml:space="preserve">   </w:t>
      </w:r>
      <w:hyperlink r:id="rId9" w:history="1">
        <w:r w:rsidR="0056502E" w:rsidRPr="003F63DB">
          <w:rPr>
            <w:rStyle w:val="Hyperlink"/>
            <w:rFonts w:ascii="Times New Roman" w:hAnsi="Times New Roman"/>
            <w:i/>
            <w:iCs/>
          </w:rPr>
          <w:t>http://bit.ly/12vz9jz</w:t>
        </w:r>
      </w:hyperlink>
      <w:r w:rsidR="0056502E">
        <w:rPr>
          <w:rFonts w:ascii="Times New Roman" w:hAnsi="Times New Roman"/>
          <w:i/>
          <w:iCs/>
        </w:rPr>
        <w:t xml:space="preserve"> </w:t>
      </w:r>
    </w:p>
    <w:p w14:paraId="280F1BEB" w14:textId="02BF30ED" w:rsidR="00D05D63" w:rsidRDefault="0056502E" w:rsidP="0056502E">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proofErr w:type="spellStart"/>
      <w:r>
        <w:rPr>
          <w:rFonts w:ascii="Times New Roman" w:hAnsi="Times New Roman"/>
          <w:i/>
          <w:iCs/>
        </w:rPr>
        <w:t>Scheiner's</w:t>
      </w:r>
      <w:proofErr w:type="spellEnd"/>
      <w:r>
        <w:rPr>
          <w:rFonts w:ascii="Times New Roman" w:hAnsi="Times New Roman"/>
          <w:i/>
          <w:iCs/>
        </w:rPr>
        <w:t xml:space="preserve"> experiment:</w:t>
      </w:r>
    </w:p>
    <w:p w14:paraId="0AE39B17" w14:textId="2EDDC03F" w:rsidR="0056502E" w:rsidRDefault="0053381D" w:rsidP="0056502E">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hyperlink r:id="rId10" w:anchor=".UfV1fFNm6Hk" w:history="1">
        <w:r w:rsidR="0056502E" w:rsidRPr="003F63DB">
          <w:rPr>
            <w:rStyle w:val="Hyperlink"/>
            <w:rFonts w:ascii="Times New Roman" w:hAnsi="Times New Roman"/>
            <w:i/>
            <w:iCs/>
          </w:rPr>
          <w:t>http://chestofbooks.com/health/physiology/Manual/Scheiner-s-Experiment.html#.UfV1fFNm6Hk</w:t>
        </w:r>
      </w:hyperlink>
      <w:r w:rsidR="0056502E">
        <w:rPr>
          <w:rFonts w:ascii="Times New Roman" w:hAnsi="Times New Roman"/>
          <w:i/>
          <w:iCs/>
        </w:rPr>
        <w:t xml:space="preserve"> </w:t>
      </w:r>
    </w:p>
    <w:p w14:paraId="66AECC80" w14:textId="77777777" w:rsidR="00D05D63" w:rsidRDefault="00D05D63" w:rsidP="00AD3BA3">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r>
        <w:rPr>
          <w:rFonts w:ascii="Times New Roman" w:hAnsi="Times New Roman"/>
          <w:i/>
          <w:iCs/>
        </w:rPr>
        <w:t>2. What are the dermal senses?</w:t>
      </w:r>
    </w:p>
    <w:p w14:paraId="61EBDB0D" w14:textId="12DCC40F" w:rsidR="0056502E" w:rsidRDefault="0053381D" w:rsidP="00AD3BA3">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hyperlink r:id="rId11" w:history="1">
        <w:r w:rsidR="0056502E" w:rsidRPr="003F63DB">
          <w:rPr>
            <w:rStyle w:val="Hyperlink"/>
            <w:rFonts w:ascii="Times New Roman" w:hAnsi="Times New Roman"/>
            <w:i/>
            <w:iCs/>
          </w:rPr>
          <w:t>http://psycnet.apa.org/index.cfm?fa=buy.optionToBuy&amp;id=2005-09659-001</w:t>
        </w:r>
      </w:hyperlink>
      <w:r w:rsidR="0056502E">
        <w:rPr>
          <w:rFonts w:ascii="Times New Roman" w:hAnsi="Times New Roman"/>
          <w:i/>
          <w:iCs/>
        </w:rPr>
        <w:t xml:space="preserve"> </w:t>
      </w:r>
    </w:p>
    <w:p w14:paraId="5AE84B4D" w14:textId="77777777" w:rsidR="00D05D63" w:rsidRDefault="00D05D63" w:rsidP="00AD3BA3">
      <w:pPr>
        <w:pBdr>
          <w:top w:val="single" w:sz="4" w:space="1" w:color="auto"/>
          <w:left w:val="single" w:sz="4" w:space="4" w:color="auto"/>
          <w:bottom w:val="single" w:sz="4" w:space="1" w:color="auto"/>
          <w:right w:val="single" w:sz="4" w:space="4" w:color="auto"/>
        </w:pBdr>
        <w:spacing w:line="360" w:lineRule="auto"/>
        <w:rPr>
          <w:rFonts w:ascii="Times New Roman" w:hAnsi="Times New Roman"/>
          <w:i/>
          <w:iCs/>
        </w:rPr>
      </w:pPr>
      <w:r>
        <w:rPr>
          <w:rFonts w:ascii="Times New Roman" w:hAnsi="Times New Roman"/>
          <w:i/>
          <w:iCs/>
        </w:rPr>
        <w:t>3. What is the (so-called) joint sense? Describe an experiment proving its existence.</w:t>
      </w:r>
    </w:p>
    <w:p w14:paraId="5FCF1F6E" w14:textId="04B397F2" w:rsidR="0056502E" w:rsidRPr="000011E3" w:rsidRDefault="0053381D" w:rsidP="00AD3BA3">
      <w:pPr>
        <w:pBdr>
          <w:top w:val="single" w:sz="4" w:space="1" w:color="auto"/>
          <w:left w:val="single" w:sz="4" w:space="4" w:color="auto"/>
          <w:bottom w:val="single" w:sz="4" w:space="1" w:color="auto"/>
          <w:right w:val="single" w:sz="4" w:space="4" w:color="auto"/>
        </w:pBdr>
        <w:spacing w:line="360" w:lineRule="auto"/>
        <w:rPr>
          <w:rFonts w:ascii="Times New Roman" w:hAnsi="Times New Roman"/>
        </w:rPr>
      </w:pPr>
      <w:hyperlink r:id="rId12" w:history="1">
        <w:r w:rsidR="00F80810" w:rsidRPr="003F63DB">
          <w:rPr>
            <w:rStyle w:val="Hyperlink"/>
            <w:rFonts w:ascii="Times New Roman" w:hAnsi="Times New Roman"/>
          </w:rPr>
          <w:t>http://healthcaresciencesocw.wayne.edu/sensory/10_1.htm</w:t>
        </w:r>
      </w:hyperlink>
      <w:r w:rsidR="00F80810">
        <w:rPr>
          <w:rFonts w:ascii="Times New Roman" w:hAnsi="Times New Roman"/>
        </w:rPr>
        <w:t xml:space="preserve"> </w:t>
      </w:r>
    </w:p>
    <w:p w14:paraId="1C9DAC08" w14:textId="77777777" w:rsidR="000011E3" w:rsidRDefault="000011E3" w:rsidP="00DA3B6D">
      <w:pPr>
        <w:spacing w:line="360" w:lineRule="auto"/>
        <w:jc w:val="both"/>
        <w:rPr>
          <w:rFonts w:ascii="Times New Roman" w:hAnsi="Times New Roman"/>
        </w:rPr>
      </w:pPr>
    </w:p>
    <w:p w14:paraId="67DD6753" w14:textId="77777777" w:rsidR="009A1A17" w:rsidRDefault="009A1A17" w:rsidP="00DA3B6D">
      <w:pPr>
        <w:spacing w:line="360" w:lineRule="auto"/>
        <w:jc w:val="both"/>
        <w:rPr>
          <w:rFonts w:ascii="Times New Roman" w:hAnsi="Times New Roman"/>
        </w:rPr>
      </w:pPr>
    </w:p>
    <w:p w14:paraId="138E729B" w14:textId="7E77A108" w:rsidR="009A1A17" w:rsidRDefault="00BE58FB" w:rsidP="00DA3B6D">
      <w:pPr>
        <w:spacing w:line="360" w:lineRule="auto"/>
        <w:jc w:val="both"/>
        <w:rPr>
          <w:rFonts w:ascii="Times New Roman" w:hAnsi="Times New Roman"/>
        </w:rPr>
      </w:pPr>
      <w:r>
        <w:rPr>
          <w:rFonts w:ascii="Times New Roman" w:hAnsi="Times New Roman"/>
        </w:rPr>
        <w:t>Page 108</w:t>
      </w:r>
    </w:p>
    <w:p w14:paraId="5ACF64E5" w14:textId="77777777" w:rsidR="009A1A17" w:rsidRPr="009A1A17" w:rsidRDefault="009A1A17" w:rsidP="00AD3BA3">
      <w:pPr>
        <w:widowControl/>
        <w:pBdr>
          <w:top w:val="single" w:sz="4" w:space="1" w:color="auto"/>
          <w:left w:val="single" w:sz="4" w:space="4" w:color="auto"/>
          <w:bottom w:val="single" w:sz="4" w:space="1" w:color="auto"/>
          <w:right w:val="single" w:sz="4" w:space="4" w:color="auto"/>
        </w:pBdr>
        <w:rPr>
          <w:rFonts w:ascii="Times New Roman" w:eastAsia="Calibri" w:hAnsi="Times New Roman"/>
          <w:b/>
        </w:rPr>
      </w:pPr>
      <w:r w:rsidRPr="009A1A17">
        <w:rPr>
          <w:rFonts w:ascii="Times New Roman" w:eastAsia="Calibri" w:hAnsi="Times New Roman"/>
          <w:b/>
        </w:rPr>
        <w:t xml:space="preserve">Find more information about phrenology </w:t>
      </w:r>
      <w:r>
        <w:rPr>
          <w:rFonts w:ascii="Times New Roman" w:eastAsia="Calibri" w:hAnsi="Times New Roman"/>
          <w:b/>
        </w:rPr>
        <w:t>from a</w:t>
      </w:r>
      <w:r w:rsidRPr="009A1A17">
        <w:rPr>
          <w:rFonts w:ascii="Times New Roman" w:hAnsi="Times New Roman"/>
          <w:b/>
          <w:iCs/>
        </w:rPr>
        <w:t>n internet resource developed by</w:t>
      </w:r>
      <w:r w:rsidRPr="009A1A17">
        <w:rPr>
          <w:rFonts w:ascii="Times New Roman" w:hAnsi="Times New Roman"/>
          <w:b/>
        </w:rPr>
        <w:t xml:space="preserve"> </w:t>
      </w:r>
      <w:r w:rsidRPr="009A1A17">
        <w:rPr>
          <w:rFonts w:ascii="Times New Roman" w:hAnsi="Times New Roman"/>
          <w:b/>
        </w:rPr>
        <w:br/>
      </w:r>
      <w:r w:rsidRPr="009A1A17">
        <w:rPr>
          <w:rFonts w:ascii="Times New Roman" w:hAnsi="Times New Roman"/>
          <w:b/>
          <w:iCs/>
        </w:rPr>
        <w:t>Christopher D. Green York University, Toronto, Ontario</w:t>
      </w:r>
      <w:r w:rsidR="00D72939">
        <w:rPr>
          <w:rFonts w:ascii="Times New Roman" w:hAnsi="Times New Roman"/>
          <w:b/>
          <w:iCs/>
        </w:rPr>
        <w:t>:</w:t>
      </w:r>
    </w:p>
    <w:p w14:paraId="615E950F" w14:textId="77777777" w:rsidR="009A1A17" w:rsidRDefault="009A1A17" w:rsidP="00AD3BA3">
      <w:pPr>
        <w:widowControl/>
        <w:pBdr>
          <w:top w:val="single" w:sz="4" w:space="1" w:color="auto"/>
          <w:left w:val="single" w:sz="4" w:space="4" w:color="auto"/>
          <w:bottom w:val="single" w:sz="4" w:space="1" w:color="auto"/>
          <w:right w:val="single" w:sz="4" w:space="4" w:color="auto"/>
        </w:pBdr>
        <w:rPr>
          <w:rFonts w:ascii="Times New Roman" w:eastAsia="Calibri" w:hAnsi="Times New Roman"/>
          <w:b/>
        </w:rPr>
      </w:pPr>
    </w:p>
    <w:p w14:paraId="5F54153B" w14:textId="77777777" w:rsidR="00070102" w:rsidRDefault="00070102" w:rsidP="00070102">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b/>
        </w:rPr>
      </w:pPr>
      <w:r>
        <w:rPr>
          <w:rFonts w:ascii="Times New Roman" w:hAnsi="Times New Roman"/>
          <w:b/>
        </w:rPr>
        <w:t>The Phrenological map and descriptions:</w:t>
      </w:r>
    </w:p>
    <w:p w14:paraId="37BF55F2" w14:textId="77777777" w:rsidR="00070102" w:rsidRDefault="0053381D" w:rsidP="00070102">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hyperlink r:id="rId13" w:history="1">
        <w:r w:rsidR="00070102" w:rsidRPr="004F653C">
          <w:rPr>
            <w:rStyle w:val="Hyperlink"/>
            <w:rFonts w:ascii="Times New Roman" w:hAnsi="Times New Roman"/>
          </w:rPr>
          <w:t>http://www.bc.edu/bc_org/avp/cas/fnart/phrenology/phrenology_frames.html</w:t>
        </w:r>
      </w:hyperlink>
      <w:r w:rsidR="00070102" w:rsidRPr="004F653C">
        <w:rPr>
          <w:rFonts w:ascii="Times New Roman" w:hAnsi="Times New Roman"/>
        </w:rPr>
        <w:t xml:space="preserve"> </w:t>
      </w:r>
    </w:p>
    <w:p w14:paraId="2FF73427" w14:textId="1A174AD5" w:rsidR="00070102" w:rsidRPr="004F653C" w:rsidRDefault="00070102" w:rsidP="00070102">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r>
        <w:rPr>
          <w:rFonts w:ascii="Times New Roman" w:hAnsi="Times New Roman"/>
        </w:rPr>
        <w:t xml:space="preserve">Which parts of the brain were responsible for secretiveness </w:t>
      </w:r>
      <w:proofErr w:type="gramStart"/>
      <w:r>
        <w:rPr>
          <w:rFonts w:ascii="Times New Roman" w:hAnsi="Times New Roman"/>
        </w:rPr>
        <w:t xml:space="preserve">and  </w:t>
      </w:r>
      <w:r w:rsidR="008F12B6">
        <w:rPr>
          <w:rFonts w:ascii="Times New Roman" w:hAnsi="Times New Roman"/>
        </w:rPr>
        <w:t>cautiousness</w:t>
      </w:r>
      <w:proofErr w:type="gramEnd"/>
      <w:r w:rsidR="008F12B6">
        <w:rPr>
          <w:rFonts w:ascii="Times New Roman" w:hAnsi="Times New Roman"/>
        </w:rPr>
        <w:t xml:space="preserve">? </w:t>
      </w:r>
    </w:p>
    <w:p w14:paraId="0489418F" w14:textId="77777777" w:rsidR="009A1A17" w:rsidRPr="009A1A17" w:rsidRDefault="009A1A17" w:rsidP="00AD3BA3">
      <w:pPr>
        <w:widowControl/>
        <w:pBdr>
          <w:top w:val="single" w:sz="4" w:space="1" w:color="auto"/>
          <w:left w:val="single" w:sz="4" w:space="4" w:color="auto"/>
          <w:bottom w:val="single" w:sz="4" w:space="1" w:color="auto"/>
          <w:right w:val="single" w:sz="4" w:space="4" w:color="auto"/>
        </w:pBdr>
        <w:rPr>
          <w:rFonts w:ascii="Times New Roman" w:hAnsi="Times New Roman"/>
          <w:b/>
        </w:rPr>
      </w:pPr>
    </w:p>
    <w:p w14:paraId="20A4CE03" w14:textId="77777777" w:rsidR="009A1A17" w:rsidRDefault="0053381D"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hyperlink r:id="rId14" w:history="1">
        <w:r w:rsidR="009A1A17" w:rsidRPr="000036AC">
          <w:rPr>
            <w:rStyle w:val="Hyperlink"/>
            <w:rFonts w:ascii="Times New Roman" w:hAnsi="Times New Roman"/>
          </w:rPr>
          <w:t>http://psychclassics.yorku.ca/Franz/phrenology.htm</w:t>
        </w:r>
      </w:hyperlink>
      <w:r w:rsidR="009A1A17">
        <w:rPr>
          <w:rFonts w:ascii="Times New Roman" w:hAnsi="Times New Roman"/>
        </w:rPr>
        <w:t xml:space="preserve"> </w:t>
      </w:r>
    </w:p>
    <w:p w14:paraId="67DDF412" w14:textId="2BF55409" w:rsidR="000F103C" w:rsidRPr="000F103C" w:rsidRDefault="000F103C"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r w:rsidRPr="000F103C">
        <w:rPr>
          <w:rFonts w:ascii="Times New Roman" w:hAnsi="Times New Roman"/>
          <w:bCs/>
        </w:rPr>
        <w:t>What is the main conclusion of the article by Shepherd Ivory Franz?</w:t>
      </w:r>
      <w:r>
        <w:rPr>
          <w:rFonts w:ascii="Times New Roman" w:hAnsi="Times New Roman"/>
          <w:bCs/>
        </w:rPr>
        <w:t xml:space="preserve"> </w:t>
      </w:r>
      <w:r w:rsidRPr="000F103C">
        <w:rPr>
          <w:rFonts w:ascii="Times New Roman" w:hAnsi="Times New Roman"/>
          <w:bCs/>
        </w:rPr>
        <w:t xml:space="preserve">Did he or did he not support the main suggestion of phrenology? </w:t>
      </w:r>
    </w:p>
    <w:p w14:paraId="6D80125E" w14:textId="77777777" w:rsidR="009A1A17" w:rsidRDefault="009A1A17"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b/>
        </w:rPr>
      </w:pPr>
    </w:p>
    <w:p w14:paraId="2E437D4F" w14:textId="77777777" w:rsidR="009A1A17" w:rsidRDefault="009A1A17" w:rsidP="009845C0">
      <w:pPr>
        <w:spacing w:line="360" w:lineRule="auto"/>
        <w:jc w:val="both"/>
        <w:rPr>
          <w:rFonts w:ascii="Times New Roman" w:hAnsi="Times New Roman"/>
          <w:b/>
        </w:rPr>
      </w:pPr>
    </w:p>
    <w:p w14:paraId="2F46BEB9" w14:textId="0993E869" w:rsidR="009A1A17" w:rsidRPr="00BE58FB" w:rsidRDefault="00261EDC" w:rsidP="009845C0">
      <w:pPr>
        <w:spacing w:line="360" w:lineRule="auto"/>
        <w:jc w:val="both"/>
        <w:rPr>
          <w:rFonts w:ascii="Times New Roman" w:hAnsi="Times New Roman"/>
          <w:b/>
        </w:rPr>
      </w:pPr>
      <w:r>
        <w:rPr>
          <w:rFonts w:ascii="Times New Roman" w:hAnsi="Times New Roman"/>
        </w:rPr>
        <w:lastRenderedPageBreak/>
        <w:t>Page 11</w:t>
      </w:r>
      <w:r w:rsidR="00DC0438" w:rsidRPr="00DC0438">
        <w:rPr>
          <w:rFonts w:ascii="Times New Roman" w:hAnsi="Times New Roman"/>
        </w:rPr>
        <w:t>8</w:t>
      </w:r>
    </w:p>
    <w:p w14:paraId="480F7B39" w14:textId="77777777" w:rsidR="00DC0438" w:rsidRDefault="00DC0438" w:rsidP="009845C0">
      <w:pPr>
        <w:spacing w:line="360" w:lineRule="auto"/>
        <w:jc w:val="both"/>
        <w:rPr>
          <w:rFonts w:ascii="Times New Roman" w:hAnsi="Times New Roman"/>
          <w:b/>
        </w:rPr>
      </w:pPr>
    </w:p>
    <w:p w14:paraId="14F72682" w14:textId="77777777" w:rsidR="00DC0438" w:rsidRDefault="00DC0438"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r>
        <w:rPr>
          <w:rFonts w:ascii="Times New Roman" w:hAnsi="Times New Roman"/>
          <w:b/>
          <w:bCs/>
        </w:rPr>
        <w:t>Wilhelm Wundt: A brief biographical sketch</w:t>
      </w:r>
    </w:p>
    <w:p w14:paraId="688CF2CF" w14:textId="77777777" w:rsidR="00DC0438" w:rsidRDefault="00DC0438"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p>
    <w:p w14:paraId="024BE823" w14:textId="4368B63E" w:rsidR="00DC0438" w:rsidRDefault="00DC0438"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r>
        <w:rPr>
          <w:rFonts w:ascii="Times New Roman" w:hAnsi="Times New Roman"/>
        </w:rPr>
        <w:t xml:space="preserve">Wundt was born in 1832 in a small town of </w:t>
      </w:r>
      <w:proofErr w:type="spellStart"/>
      <w:r>
        <w:rPr>
          <w:rFonts w:ascii="Times New Roman" w:hAnsi="Times New Roman"/>
        </w:rPr>
        <w:t>Neckarau</w:t>
      </w:r>
      <w:proofErr w:type="spellEnd"/>
      <w:r>
        <w:rPr>
          <w:rFonts w:ascii="Times New Roman" w:hAnsi="Times New Roman"/>
        </w:rPr>
        <w:t xml:space="preserve"> in Germany (before the unification the territory was called Baden-Württemberg</w:t>
      </w:r>
      <w:r>
        <w:rPr>
          <w:rFonts w:ascii="Times New Roman" w:eastAsia="Arial Unicode MS" w:hAnsi="Times New Roman"/>
        </w:rPr>
        <w:t xml:space="preserve">.) His father was </w:t>
      </w:r>
      <w:r>
        <w:rPr>
          <w:rFonts w:ascii="Times New Roman" w:hAnsi="Times New Roman"/>
        </w:rPr>
        <w:t xml:space="preserve">a Lutheran (Christian Protestant) pastor. Tutored by his father’s church assistant, Wilhelm showed passion for education and was sent to boarding school at the age 13. He became a university student at 19, first studying medicine at Tübingen. He continued education at universities in Heidelberg and Berlin, the most prestigious schools in Prussia. Wundt biographers mention that the young Wilhelm was interested more in science and biology than in medicine. He benefited tremendously from his study in Berlin where he met with great physiologists of that time. In 1857, at the age of 25, he was appointed </w:t>
      </w:r>
      <w:proofErr w:type="spellStart"/>
      <w:r>
        <w:rPr>
          <w:rFonts w:ascii="Times New Roman" w:hAnsi="Times New Roman"/>
          <w:i/>
          <w:iCs/>
        </w:rPr>
        <w:t>dozent</w:t>
      </w:r>
      <w:proofErr w:type="spellEnd"/>
      <w:r>
        <w:rPr>
          <w:rFonts w:ascii="Times New Roman" w:hAnsi="Times New Roman"/>
        </w:rPr>
        <w:t xml:space="preserve"> (instructor) at Heidelberg University, where he lectured on physiology.  Until 1864, he also served as an assistant to the famous physiologist Helmholtz studying the neurological and chemical stimulation of muscles. Bypassed in 1871 for the appointment to succeed Helmholtz, Wundt become chair of philosophy at the University of Zürich in Switzerland in 1874, and then professor of philosophy </w:t>
      </w:r>
      <w:r w:rsidR="000121E0">
        <w:rPr>
          <w:rFonts w:ascii="Times New Roman" w:hAnsi="Times New Roman"/>
        </w:rPr>
        <w:t xml:space="preserve">(that was his academic title) </w:t>
      </w:r>
      <w:r>
        <w:rPr>
          <w:rFonts w:ascii="Times New Roman" w:hAnsi="Times New Roman"/>
        </w:rPr>
        <w:t xml:space="preserve">at Leipzig in 1875, where he remained for the next 45 years!  </w:t>
      </w:r>
    </w:p>
    <w:p w14:paraId="351540A3" w14:textId="77777777" w:rsidR="00DC0438" w:rsidRDefault="00DC0438" w:rsidP="00AD3BA3">
      <w:pPr>
        <w:pBdr>
          <w:top w:val="single" w:sz="4" w:space="1" w:color="auto"/>
          <w:left w:val="single" w:sz="4" w:space="4" w:color="auto"/>
          <w:bottom w:val="single" w:sz="4" w:space="1" w:color="auto"/>
          <w:right w:val="single" w:sz="4" w:space="4" w:color="auto"/>
        </w:pBdr>
        <w:spacing w:line="360" w:lineRule="auto"/>
        <w:ind w:firstLine="720"/>
        <w:jc w:val="both"/>
        <w:rPr>
          <w:rFonts w:ascii="Times New Roman" w:hAnsi="Times New Roman"/>
        </w:rPr>
      </w:pPr>
      <w:r>
        <w:rPr>
          <w:rFonts w:ascii="Times New Roman" w:hAnsi="Times New Roman"/>
        </w:rPr>
        <w:t>Wundt was a remarkable promoter of psychology and a prolific writer. He established academic journals, wrote hundreds of articles, volum</w:t>
      </w:r>
      <w:r w:rsidRPr="00CF1575">
        <w:rPr>
          <w:rFonts w:ascii="Times New Roman" w:hAnsi="Times New Roman"/>
        </w:rPr>
        <w:t>e</w:t>
      </w:r>
      <w:r>
        <w:rPr>
          <w:rFonts w:ascii="Times New Roman" w:hAnsi="Times New Roman"/>
        </w:rPr>
        <w:t xml:space="preserve">s of books, always looking for something new to study. His book on logic contained almost 2,000 pages. His volume on ethics had more than 900 pages. The third edition of his philosophy book was 738 pages long. His </w:t>
      </w:r>
      <w:r>
        <w:rPr>
          <w:rFonts w:ascii="Times New Roman" w:hAnsi="Times New Roman"/>
          <w:i/>
          <w:iCs/>
        </w:rPr>
        <w:t>Physiological Psychology</w:t>
      </w:r>
      <w:r>
        <w:rPr>
          <w:rFonts w:ascii="Times New Roman" w:hAnsi="Times New Roman"/>
        </w:rPr>
        <w:t xml:space="preserve"> contained more than 2,300 pages and the </w:t>
      </w:r>
      <w:proofErr w:type="spellStart"/>
      <w:r>
        <w:rPr>
          <w:rFonts w:ascii="Times New Roman" w:hAnsi="Times New Roman"/>
          <w:i/>
          <w:iCs/>
        </w:rPr>
        <w:t>Völkerpsychologie</w:t>
      </w:r>
      <w:proofErr w:type="spellEnd"/>
      <w:r>
        <w:rPr>
          <w:rFonts w:ascii="Times New Roman" w:hAnsi="Times New Roman"/>
        </w:rPr>
        <w:t xml:space="preserve"> had 3,161 pages.</w:t>
      </w:r>
    </w:p>
    <w:p w14:paraId="0B5D705B" w14:textId="77777777" w:rsidR="00DC0438" w:rsidRDefault="00DC0438" w:rsidP="00DC0438">
      <w:pPr>
        <w:spacing w:line="360" w:lineRule="auto"/>
        <w:jc w:val="both"/>
        <w:rPr>
          <w:rFonts w:ascii="Arial" w:hAnsi="Arial" w:cs="Arial"/>
          <w:b/>
          <w:bCs/>
          <w:sz w:val="20"/>
        </w:rPr>
      </w:pPr>
    </w:p>
    <w:p w14:paraId="1AAC13F3" w14:textId="77777777" w:rsidR="00DC0438" w:rsidRDefault="00DC0438" w:rsidP="00DC0438">
      <w:pPr>
        <w:spacing w:line="360" w:lineRule="auto"/>
        <w:jc w:val="both"/>
        <w:rPr>
          <w:rFonts w:ascii="Arial" w:hAnsi="Arial" w:cs="Arial"/>
          <w:b/>
          <w:bCs/>
          <w:sz w:val="20"/>
        </w:rPr>
      </w:pPr>
    </w:p>
    <w:p w14:paraId="62B81993" w14:textId="77777777" w:rsidR="00DC0438" w:rsidRDefault="00DC0438" w:rsidP="009845C0">
      <w:pPr>
        <w:spacing w:line="360" w:lineRule="auto"/>
        <w:jc w:val="both"/>
        <w:rPr>
          <w:rFonts w:ascii="Times New Roman" w:hAnsi="Times New Roman"/>
          <w:b/>
          <w:bCs/>
        </w:rPr>
      </w:pPr>
    </w:p>
    <w:p w14:paraId="7B71D558" w14:textId="77777777" w:rsidR="000C4E02" w:rsidRDefault="000C4E02" w:rsidP="009845C0">
      <w:pPr>
        <w:spacing w:line="360" w:lineRule="auto"/>
        <w:jc w:val="both"/>
        <w:rPr>
          <w:rFonts w:ascii="Times New Roman" w:hAnsi="Times New Roman"/>
          <w:b/>
          <w:bCs/>
        </w:rPr>
      </w:pPr>
    </w:p>
    <w:p w14:paraId="59128C00" w14:textId="77777777" w:rsidR="000C4E02" w:rsidRDefault="000C4E02" w:rsidP="009845C0">
      <w:pPr>
        <w:spacing w:line="360" w:lineRule="auto"/>
        <w:jc w:val="both"/>
        <w:rPr>
          <w:rFonts w:ascii="Times New Roman" w:hAnsi="Times New Roman"/>
          <w:b/>
          <w:bCs/>
        </w:rPr>
      </w:pPr>
    </w:p>
    <w:p w14:paraId="3791BFBB" w14:textId="77777777" w:rsidR="000C4E02" w:rsidRDefault="000C4E02" w:rsidP="009845C0">
      <w:pPr>
        <w:spacing w:line="360" w:lineRule="auto"/>
        <w:jc w:val="both"/>
        <w:rPr>
          <w:rFonts w:ascii="Times New Roman" w:hAnsi="Times New Roman"/>
          <w:b/>
        </w:rPr>
      </w:pPr>
    </w:p>
    <w:p w14:paraId="39A9A8DE" w14:textId="77777777" w:rsidR="00A0529F" w:rsidRDefault="00A0529F" w:rsidP="009845C0">
      <w:pPr>
        <w:spacing w:line="360" w:lineRule="auto"/>
        <w:jc w:val="both"/>
        <w:rPr>
          <w:rFonts w:ascii="Times New Roman" w:hAnsi="Times New Roman"/>
          <w:b/>
        </w:rPr>
      </w:pPr>
    </w:p>
    <w:p w14:paraId="3CC016E7" w14:textId="4533A740" w:rsidR="00A0529F" w:rsidRPr="00A0529F" w:rsidRDefault="000C4E02" w:rsidP="009845C0">
      <w:pPr>
        <w:spacing w:line="360" w:lineRule="auto"/>
        <w:jc w:val="both"/>
        <w:rPr>
          <w:rFonts w:ascii="Times New Roman" w:hAnsi="Times New Roman"/>
        </w:rPr>
      </w:pPr>
      <w:r>
        <w:rPr>
          <w:rFonts w:ascii="Times New Roman" w:hAnsi="Times New Roman"/>
        </w:rPr>
        <w:t>Page 121</w:t>
      </w:r>
    </w:p>
    <w:p w14:paraId="303B75FC" w14:textId="77777777" w:rsidR="00A0529F" w:rsidRDefault="00A0529F" w:rsidP="009845C0">
      <w:pPr>
        <w:spacing w:line="360" w:lineRule="auto"/>
        <w:jc w:val="both"/>
        <w:rPr>
          <w:rFonts w:ascii="Times New Roman" w:hAnsi="Times New Roman"/>
          <w:b/>
        </w:rPr>
      </w:pPr>
    </w:p>
    <w:p w14:paraId="742A04C2" w14:textId="77777777" w:rsidR="00A0529F" w:rsidRDefault="00A0529F" w:rsidP="00A0529F">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b/>
          <w:bCs/>
        </w:rPr>
      </w:pPr>
      <w:r>
        <w:rPr>
          <w:rFonts w:ascii="Times New Roman" w:hAnsi="Times New Roman"/>
          <w:b/>
          <w:bCs/>
        </w:rPr>
        <w:t xml:space="preserve">A list of most significant psychology laboratories in the United States founded between 1883 and 1893. </w:t>
      </w:r>
    </w:p>
    <w:p w14:paraId="0B0579DF" w14:textId="77777777" w:rsidR="00A0529F" w:rsidRPr="00AB18E1" w:rsidRDefault="00AB18E1" w:rsidP="00A0529F">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sz w:val="20"/>
          <w:szCs w:val="20"/>
        </w:rPr>
      </w:pPr>
      <w:r w:rsidRPr="00AB18E1">
        <w:rPr>
          <w:rFonts w:ascii="Times New Roman" w:hAnsi="Times New Roman"/>
          <w:sz w:val="20"/>
          <w:szCs w:val="20"/>
        </w:rPr>
        <w:t xml:space="preserve">Sources: Cattell J. </w:t>
      </w:r>
      <w:proofErr w:type="spellStart"/>
      <w:r w:rsidRPr="00AB18E1">
        <w:rPr>
          <w:rFonts w:ascii="Times New Roman" w:hAnsi="Times New Roman"/>
          <w:sz w:val="20"/>
          <w:szCs w:val="20"/>
        </w:rPr>
        <w:t>McK</w:t>
      </w:r>
      <w:proofErr w:type="spellEnd"/>
      <w:r w:rsidRPr="00AB18E1">
        <w:rPr>
          <w:rFonts w:ascii="Times New Roman" w:hAnsi="Times New Roman"/>
          <w:sz w:val="20"/>
          <w:szCs w:val="20"/>
        </w:rPr>
        <w:t xml:space="preserve">., The Psychological Laboratory. </w:t>
      </w:r>
      <w:r w:rsidRPr="00AB18E1">
        <w:rPr>
          <w:rFonts w:ascii="Times New Roman" w:hAnsi="Times New Roman"/>
          <w:i/>
          <w:iCs/>
          <w:sz w:val="20"/>
          <w:szCs w:val="20"/>
        </w:rPr>
        <w:t>Psychological Review</w:t>
      </w:r>
      <w:r w:rsidRPr="00AB18E1">
        <w:rPr>
          <w:rFonts w:ascii="Times New Roman" w:hAnsi="Times New Roman"/>
          <w:sz w:val="20"/>
          <w:szCs w:val="20"/>
        </w:rPr>
        <w:t xml:space="preserve">, 1898, </w:t>
      </w:r>
      <w:r w:rsidRPr="00AB18E1">
        <w:rPr>
          <w:rFonts w:ascii="Times New Roman" w:hAnsi="Times New Roman"/>
          <w:bCs/>
          <w:sz w:val="20"/>
          <w:szCs w:val="20"/>
        </w:rPr>
        <w:t>5</w:t>
      </w:r>
      <w:r w:rsidRPr="00AB18E1">
        <w:rPr>
          <w:rFonts w:ascii="Times New Roman" w:hAnsi="Times New Roman"/>
          <w:sz w:val="20"/>
          <w:szCs w:val="20"/>
        </w:rPr>
        <w:t xml:space="preserve">, 655-658. CATTELL, J. </w:t>
      </w:r>
      <w:proofErr w:type="spellStart"/>
      <w:r w:rsidRPr="00AB18E1">
        <w:rPr>
          <w:rFonts w:ascii="Times New Roman" w:hAnsi="Times New Roman"/>
          <w:sz w:val="20"/>
          <w:szCs w:val="20"/>
        </w:rPr>
        <w:t>McK</w:t>
      </w:r>
      <w:proofErr w:type="spellEnd"/>
      <w:r w:rsidRPr="00AB18E1">
        <w:rPr>
          <w:rFonts w:ascii="Times New Roman" w:hAnsi="Times New Roman"/>
          <w:sz w:val="20"/>
          <w:szCs w:val="20"/>
        </w:rPr>
        <w:t xml:space="preserve">., Early Psychological Laboratories. </w:t>
      </w:r>
      <w:r w:rsidRPr="00AB18E1">
        <w:rPr>
          <w:rFonts w:ascii="Times New Roman" w:hAnsi="Times New Roman"/>
          <w:i/>
          <w:iCs/>
          <w:sz w:val="20"/>
          <w:szCs w:val="20"/>
        </w:rPr>
        <w:t xml:space="preserve">Science, </w:t>
      </w:r>
      <w:r w:rsidRPr="00AB18E1">
        <w:rPr>
          <w:rFonts w:ascii="Times New Roman" w:hAnsi="Times New Roman"/>
          <w:sz w:val="20"/>
          <w:szCs w:val="20"/>
        </w:rPr>
        <w:t xml:space="preserve">N.S., 1928, </w:t>
      </w:r>
      <w:r w:rsidRPr="00AB18E1">
        <w:rPr>
          <w:rFonts w:ascii="Times New Roman" w:hAnsi="Times New Roman"/>
          <w:b/>
          <w:bCs/>
          <w:sz w:val="20"/>
          <w:szCs w:val="20"/>
        </w:rPr>
        <w:t>61</w:t>
      </w:r>
      <w:r w:rsidRPr="00AB18E1">
        <w:rPr>
          <w:rFonts w:ascii="Times New Roman" w:hAnsi="Times New Roman"/>
          <w:sz w:val="20"/>
          <w:szCs w:val="20"/>
        </w:rPr>
        <w:t>, 543-548</w:t>
      </w:r>
      <w:r>
        <w:rPr>
          <w:rFonts w:ascii="Times New Roman" w:hAnsi="Times New Roman"/>
          <w:sz w:val="20"/>
          <w:szCs w:val="20"/>
        </w:rPr>
        <w:t xml:space="preserve">. </w:t>
      </w:r>
      <w:r w:rsidR="00A0529F" w:rsidRPr="00AB18E1">
        <w:rPr>
          <w:rFonts w:ascii="Times New Roman" w:hAnsi="Times New Roman"/>
          <w:sz w:val="20"/>
          <w:szCs w:val="20"/>
        </w:rPr>
        <w:t xml:space="preserve">An Internet resource related to this topic is developed by Christopher D. Green at the University of Toronto: </w:t>
      </w:r>
      <w:hyperlink r:id="rId15" w:history="1">
        <w:r w:rsidR="00A0529F" w:rsidRPr="00AB18E1">
          <w:rPr>
            <w:rStyle w:val="Hyperlink"/>
            <w:rFonts w:ascii="Times New Roman" w:hAnsi="Times New Roman"/>
            <w:sz w:val="20"/>
            <w:szCs w:val="20"/>
          </w:rPr>
          <w:t>http://psychclassics.yorku.ca/Garvey/</w:t>
        </w:r>
      </w:hyperlink>
      <w:r w:rsidR="00A0529F" w:rsidRPr="00AB18E1">
        <w:rPr>
          <w:rFonts w:ascii="Times New Roman" w:hAnsi="Times New Roman"/>
          <w:sz w:val="20"/>
          <w:szCs w:val="20"/>
        </w:rPr>
        <w:t xml:space="preserve">  </w:t>
      </w:r>
    </w:p>
    <w:p w14:paraId="6C2108FF" w14:textId="77777777" w:rsidR="00A0529F" w:rsidRDefault="00A0529F" w:rsidP="00A0529F">
      <w:pPr>
        <w:pStyle w:val="BodyText"/>
        <w:autoSpaceDE/>
        <w:autoSpaceDN/>
        <w:adjustRightInd/>
        <w:spacing w:line="360" w:lineRule="auto"/>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840"/>
      </w:tblGrid>
      <w:tr w:rsidR="00A0529F" w14:paraId="685D2865" w14:textId="77777777" w:rsidTr="00AD3BA3">
        <w:tc>
          <w:tcPr>
            <w:tcW w:w="2808" w:type="dxa"/>
          </w:tcPr>
          <w:p w14:paraId="4A630630" w14:textId="77777777" w:rsidR="00A0529F" w:rsidRDefault="00A0529F" w:rsidP="00AD3BA3">
            <w:pPr>
              <w:spacing w:line="360" w:lineRule="auto"/>
              <w:jc w:val="center"/>
              <w:rPr>
                <w:rFonts w:ascii="Times New Roman" w:hAnsi="Times New Roman"/>
                <w:b/>
                <w:bCs/>
              </w:rPr>
            </w:pPr>
            <w:r>
              <w:rPr>
                <w:rFonts w:ascii="Times New Roman" w:hAnsi="Times New Roman"/>
                <w:b/>
                <w:bCs/>
              </w:rPr>
              <w:t>School and year</w:t>
            </w:r>
          </w:p>
        </w:tc>
        <w:tc>
          <w:tcPr>
            <w:tcW w:w="6840" w:type="dxa"/>
          </w:tcPr>
          <w:p w14:paraId="53F13A79" w14:textId="77777777" w:rsidR="00A0529F" w:rsidRDefault="00A0529F" w:rsidP="00AD3BA3">
            <w:pPr>
              <w:spacing w:line="360" w:lineRule="auto"/>
              <w:jc w:val="center"/>
              <w:rPr>
                <w:rFonts w:ascii="Times New Roman" w:hAnsi="Times New Roman"/>
                <w:b/>
                <w:bCs/>
              </w:rPr>
            </w:pPr>
            <w:r>
              <w:rPr>
                <w:rFonts w:ascii="Times New Roman" w:hAnsi="Times New Roman"/>
                <w:b/>
                <w:bCs/>
              </w:rPr>
              <w:t>Main activities</w:t>
            </w:r>
          </w:p>
        </w:tc>
      </w:tr>
      <w:tr w:rsidR="00A0529F" w14:paraId="14BD1892" w14:textId="77777777" w:rsidTr="00AD3BA3">
        <w:tc>
          <w:tcPr>
            <w:tcW w:w="2808" w:type="dxa"/>
          </w:tcPr>
          <w:p w14:paraId="58E38EDF" w14:textId="77777777" w:rsidR="00A0529F" w:rsidRDefault="00A0529F" w:rsidP="00AD3BA3">
            <w:pPr>
              <w:spacing w:line="360" w:lineRule="auto"/>
              <w:rPr>
                <w:rFonts w:ascii="Times New Roman" w:hAnsi="Times New Roman"/>
              </w:rPr>
            </w:pPr>
            <w:r>
              <w:rPr>
                <w:rFonts w:ascii="Times New Roman" w:hAnsi="Times New Roman"/>
              </w:rPr>
              <w:t xml:space="preserve">Johns Hopkins University, Baltimore, Maryland, 1883. </w:t>
            </w:r>
          </w:p>
        </w:tc>
        <w:tc>
          <w:tcPr>
            <w:tcW w:w="6840" w:type="dxa"/>
          </w:tcPr>
          <w:p w14:paraId="2CECD53C" w14:textId="77777777" w:rsidR="00A0529F" w:rsidRDefault="00A0529F" w:rsidP="00AD3BA3">
            <w:pPr>
              <w:pStyle w:val="NormalWeb"/>
              <w:spacing w:before="0" w:beforeAutospacing="0" w:after="0" w:afterAutospacing="0" w:line="360" w:lineRule="auto"/>
              <w:jc w:val="both"/>
              <w:rPr>
                <w:rFonts w:ascii="Times New Roman" w:eastAsia="Times New Roman" w:hAnsi="Times New Roman"/>
              </w:rPr>
            </w:pPr>
            <w:r>
              <w:rPr>
                <w:rFonts w:ascii="Times New Roman" w:eastAsia="Times New Roman" w:hAnsi="Times New Roman"/>
              </w:rPr>
              <w:t xml:space="preserve">The laboratory of psychology was organized by G. Stanley Hall. After </w:t>
            </w:r>
            <w:r w:rsidR="00831F6E">
              <w:rPr>
                <w:rFonts w:ascii="Times New Roman" w:eastAsia="Times New Roman" w:hAnsi="Times New Roman"/>
              </w:rPr>
              <w:t xml:space="preserve">its </w:t>
            </w:r>
            <w:r>
              <w:rPr>
                <w:rFonts w:ascii="Times New Roman" w:eastAsia="Times New Roman" w:hAnsi="Times New Roman"/>
              </w:rPr>
              <w:t xml:space="preserve">closure in 1887, it was re-opened by J. M. Baldwin in 1903. Equipment was used for class demonstrations and research. </w:t>
            </w:r>
          </w:p>
        </w:tc>
      </w:tr>
      <w:tr w:rsidR="00A0529F" w14:paraId="60E197FF" w14:textId="77777777" w:rsidTr="00AD3BA3">
        <w:tc>
          <w:tcPr>
            <w:tcW w:w="2808" w:type="dxa"/>
          </w:tcPr>
          <w:p w14:paraId="35644E3D" w14:textId="77777777" w:rsidR="00A0529F" w:rsidRDefault="00A0529F" w:rsidP="00AD3BA3">
            <w:pPr>
              <w:spacing w:line="360" w:lineRule="auto"/>
              <w:rPr>
                <w:rFonts w:ascii="Times New Roman" w:hAnsi="Times New Roman"/>
              </w:rPr>
            </w:pPr>
            <w:r>
              <w:rPr>
                <w:rFonts w:ascii="Times New Roman" w:hAnsi="Times New Roman"/>
              </w:rPr>
              <w:t xml:space="preserve">University of Pennsylvania, 1887-89. James Cattell formally opened the lab in 1887; the </w:t>
            </w:r>
            <w:r w:rsidR="00831F6E">
              <w:rPr>
                <w:rFonts w:ascii="Times New Roman" w:hAnsi="Times New Roman"/>
              </w:rPr>
              <w:t>sufficient</w:t>
            </w:r>
            <w:r>
              <w:rPr>
                <w:rFonts w:ascii="Times New Roman" w:hAnsi="Times New Roman"/>
              </w:rPr>
              <w:t xml:space="preserve"> equipment was purchased by 1889</w:t>
            </w:r>
          </w:p>
        </w:tc>
        <w:tc>
          <w:tcPr>
            <w:tcW w:w="6840" w:type="dxa"/>
          </w:tcPr>
          <w:p w14:paraId="641A52A6" w14:textId="77777777" w:rsidR="00A0529F" w:rsidRDefault="00A0529F" w:rsidP="00AD3BA3">
            <w:pPr>
              <w:spacing w:line="360" w:lineRule="auto"/>
              <w:jc w:val="both"/>
              <w:rPr>
                <w:rFonts w:ascii="Times New Roman" w:hAnsi="Times New Roman"/>
              </w:rPr>
            </w:pPr>
            <w:r>
              <w:rPr>
                <w:rFonts w:ascii="Times New Roman" w:hAnsi="Times New Roman"/>
              </w:rPr>
              <w:t xml:space="preserve">Equipment was used for demonstrations in an elective psychology class for juniors and seniors. Several philosophy graduate students were taking classes in experimental psychology. Topics of research involved: reaction times influenced by age, education, and physical conditions; visual aesthetics; attention; and mental and physiological rhythms.  </w:t>
            </w:r>
          </w:p>
        </w:tc>
      </w:tr>
      <w:tr w:rsidR="00A0529F" w14:paraId="7A4FBE0D" w14:textId="77777777" w:rsidTr="00AD3BA3">
        <w:tc>
          <w:tcPr>
            <w:tcW w:w="2808" w:type="dxa"/>
          </w:tcPr>
          <w:p w14:paraId="49910ED7" w14:textId="77777777" w:rsidR="00A0529F" w:rsidRDefault="00A0529F" w:rsidP="00AD3BA3">
            <w:pPr>
              <w:spacing w:line="360" w:lineRule="auto"/>
              <w:rPr>
                <w:rFonts w:ascii="Times New Roman" w:hAnsi="Times New Roman"/>
              </w:rPr>
            </w:pPr>
            <w:r>
              <w:rPr>
                <w:rFonts w:ascii="Times New Roman" w:hAnsi="Times New Roman"/>
              </w:rPr>
              <w:t>Indiana University 1887-88. Initiated by the University President W. L. Bryan.</w:t>
            </w:r>
          </w:p>
        </w:tc>
        <w:tc>
          <w:tcPr>
            <w:tcW w:w="6840" w:type="dxa"/>
          </w:tcPr>
          <w:p w14:paraId="5CF33BF3" w14:textId="77777777" w:rsidR="00A0529F" w:rsidRDefault="00A0529F" w:rsidP="00AD3BA3">
            <w:pPr>
              <w:pStyle w:val="NormalWeb"/>
              <w:spacing w:before="0" w:beforeAutospacing="0" w:after="0" w:afterAutospacing="0" w:line="360" w:lineRule="auto"/>
              <w:jc w:val="both"/>
              <w:rPr>
                <w:rFonts w:ascii="Times New Roman" w:eastAsia="Times New Roman" w:hAnsi="Times New Roman"/>
              </w:rPr>
            </w:pPr>
            <w:r>
              <w:rPr>
                <w:rFonts w:ascii="Times New Roman" w:eastAsia="Times New Roman" w:hAnsi="Times New Roman"/>
              </w:rPr>
              <w:t>The equipment was used primarily for educational purposes. Students saw illustrations about reaction time, tactile thresholds, association, and perceptional illusions.  Emphasis was made on possible application of psychology to the study of school children.</w:t>
            </w:r>
          </w:p>
        </w:tc>
      </w:tr>
      <w:tr w:rsidR="00A0529F" w14:paraId="68EAE8CA" w14:textId="77777777" w:rsidTr="00AD3BA3">
        <w:tc>
          <w:tcPr>
            <w:tcW w:w="2808" w:type="dxa"/>
          </w:tcPr>
          <w:p w14:paraId="603B04B0" w14:textId="77777777" w:rsidR="00A0529F" w:rsidRDefault="00A0529F" w:rsidP="00AD3BA3">
            <w:pPr>
              <w:spacing w:line="360" w:lineRule="auto"/>
              <w:rPr>
                <w:rFonts w:ascii="Times New Roman" w:hAnsi="Times New Roman"/>
              </w:rPr>
            </w:pPr>
            <w:r>
              <w:rPr>
                <w:rFonts w:ascii="Times New Roman" w:hAnsi="Times New Roman"/>
              </w:rPr>
              <w:t xml:space="preserve">University of Wisconsin, 1888. Established by Professor Joseph </w:t>
            </w:r>
            <w:proofErr w:type="spellStart"/>
            <w:r>
              <w:rPr>
                <w:rFonts w:ascii="Times New Roman" w:hAnsi="Times New Roman"/>
              </w:rPr>
              <w:t>Jastrow</w:t>
            </w:r>
            <w:proofErr w:type="spellEnd"/>
            <w:r>
              <w:rPr>
                <w:rFonts w:ascii="Times New Roman" w:hAnsi="Times New Roman"/>
              </w:rPr>
              <w:t xml:space="preserve">. </w:t>
            </w:r>
          </w:p>
        </w:tc>
        <w:tc>
          <w:tcPr>
            <w:tcW w:w="6840" w:type="dxa"/>
          </w:tcPr>
          <w:p w14:paraId="532FB977" w14:textId="77777777" w:rsidR="00A0529F" w:rsidRDefault="00A0529F" w:rsidP="00AD3BA3">
            <w:pPr>
              <w:spacing w:line="360" w:lineRule="auto"/>
              <w:jc w:val="both"/>
              <w:rPr>
                <w:rFonts w:ascii="Times New Roman" w:hAnsi="Times New Roman"/>
              </w:rPr>
            </w:pPr>
            <w:r>
              <w:rPr>
                <w:rFonts w:ascii="Times New Roman" w:hAnsi="Times New Roman"/>
              </w:rPr>
              <w:t xml:space="preserve">Besides a laboratory psychology course, university offered general, comparative, abnormal, and anthropological psychology courses. Equipment was used for demonstrations and advanced research. Special attention was given to the study of the senses, laws of psychophysics, memory, association, and mental tests. </w:t>
            </w:r>
          </w:p>
        </w:tc>
      </w:tr>
      <w:tr w:rsidR="00A0529F" w14:paraId="078F7CBB" w14:textId="77777777" w:rsidTr="00AD3BA3">
        <w:tc>
          <w:tcPr>
            <w:tcW w:w="2808" w:type="dxa"/>
          </w:tcPr>
          <w:p w14:paraId="16F17011" w14:textId="77777777" w:rsidR="00A0529F" w:rsidRDefault="00A0529F" w:rsidP="00AD3BA3">
            <w:pPr>
              <w:spacing w:line="360" w:lineRule="auto"/>
              <w:rPr>
                <w:rFonts w:ascii="Times New Roman" w:hAnsi="Times New Roman"/>
              </w:rPr>
            </w:pPr>
            <w:r>
              <w:rPr>
                <w:rFonts w:ascii="Times New Roman" w:hAnsi="Times New Roman"/>
              </w:rPr>
              <w:t xml:space="preserve">University of Nebraska, 1889. Established by Professor H. K. Wolfe </w:t>
            </w:r>
          </w:p>
        </w:tc>
        <w:tc>
          <w:tcPr>
            <w:tcW w:w="6840" w:type="dxa"/>
          </w:tcPr>
          <w:p w14:paraId="4764F81E" w14:textId="77777777" w:rsidR="00A0529F" w:rsidRDefault="00A0529F" w:rsidP="00AD3BA3">
            <w:pPr>
              <w:pStyle w:val="NormalWeb"/>
              <w:spacing w:before="0" w:beforeAutospacing="0" w:after="0" w:afterAutospacing="0" w:line="360" w:lineRule="auto"/>
              <w:jc w:val="both"/>
              <w:rPr>
                <w:rFonts w:ascii="Times New Roman" w:eastAsia="Times New Roman" w:hAnsi="Times New Roman"/>
              </w:rPr>
            </w:pPr>
            <w:r>
              <w:rPr>
                <w:rFonts w:ascii="Times New Roman" w:eastAsia="Times New Roman" w:hAnsi="Times New Roman"/>
              </w:rPr>
              <w:t>All students studying psychology were required to do laboratory work. The lab supplied with standard and “homemade” equipment was used primarily for teaching purposes. The introductory course occupied three hours a week; one hour in laboratory during the first half year and two hours in laboratory during the second half year.</w:t>
            </w:r>
          </w:p>
        </w:tc>
      </w:tr>
      <w:tr w:rsidR="00A0529F" w14:paraId="5571FF09" w14:textId="77777777" w:rsidTr="00AD3BA3">
        <w:tc>
          <w:tcPr>
            <w:tcW w:w="2808" w:type="dxa"/>
          </w:tcPr>
          <w:p w14:paraId="26B0BFA4" w14:textId="77777777" w:rsidR="00A0529F" w:rsidRDefault="00A0529F" w:rsidP="00AD3BA3">
            <w:pPr>
              <w:spacing w:line="360" w:lineRule="auto"/>
              <w:rPr>
                <w:rFonts w:ascii="Times New Roman" w:hAnsi="Times New Roman"/>
              </w:rPr>
            </w:pPr>
            <w:r>
              <w:rPr>
                <w:rFonts w:ascii="Times New Roman" w:hAnsi="Times New Roman"/>
              </w:rPr>
              <w:lastRenderedPageBreak/>
              <w:t>Harvard University.</w:t>
            </w:r>
          </w:p>
          <w:p w14:paraId="65B4C8C6" w14:textId="77777777" w:rsidR="00A0529F" w:rsidRDefault="00A0529F" w:rsidP="00AD3BA3">
            <w:pPr>
              <w:pStyle w:val="NormalWeb"/>
              <w:spacing w:before="0" w:beforeAutospacing="0" w:after="0" w:afterAutospacing="0" w:line="360" w:lineRule="auto"/>
              <w:rPr>
                <w:rFonts w:ascii="Times New Roman" w:eastAsia="Times New Roman" w:hAnsi="Times New Roman"/>
              </w:rPr>
            </w:pPr>
            <w:r>
              <w:rPr>
                <w:rFonts w:ascii="Times New Roman" w:eastAsia="Times New Roman" w:hAnsi="Times New Roman"/>
              </w:rPr>
              <w:t xml:space="preserve">The most likely date is 1890 after the lab was enlarged by William James. </w:t>
            </w:r>
          </w:p>
        </w:tc>
        <w:tc>
          <w:tcPr>
            <w:tcW w:w="6840" w:type="dxa"/>
          </w:tcPr>
          <w:p w14:paraId="638737BB" w14:textId="77777777" w:rsidR="00A0529F" w:rsidRDefault="00A0529F" w:rsidP="00AD3BA3">
            <w:pPr>
              <w:spacing w:line="360" w:lineRule="auto"/>
              <w:jc w:val="both"/>
              <w:rPr>
                <w:rFonts w:ascii="Times New Roman" w:hAnsi="Times New Roman"/>
              </w:rPr>
            </w:pPr>
            <w:r>
              <w:rPr>
                <w:rFonts w:ascii="Times New Roman" w:hAnsi="Times New Roman"/>
              </w:rPr>
              <w:t>The laboratory was equipped to study memory, attention, illusions of space and time, associations, and forming of judgments. The equipment was used for class demonstration (30 students at a time) and original research available for approximately a dozen more advanced students. H. Münsterberg was made director of the laboratory in 1892</w:t>
            </w:r>
          </w:p>
        </w:tc>
      </w:tr>
      <w:tr w:rsidR="00A0529F" w14:paraId="0524C2F2" w14:textId="77777777" w:rsidTr="00AD3BA3">
        <w:tc>
          <w:tcPr>
            <w:tcW w:w="2808" w:type="dxa"/>
          </w:tcPr>
          <w:p w14:paraId="1151F103" w14:textId="77777777" w:rsidR="00A0529F" w:rsidRDefault="00A0529F" w:rsidP="00AD3BA3">
            <w:pPr>
              <w:spacing w:line="360" w:lineRule="auto"/>
              <w:rPr>
                <w:rFonts w:ascii="Times New Roman" w:hAnsi="Times New Roman"/>
              </w:rPr>
            </w:pPr>
            <w:r>
              <w:rPr>
                <w:rFonts w:ascii="Times New Roman" w:hAnsi="Times New Roman"/>
              </w:rPr>
              <w:t xml:space="preserve">University of Iowa, </w:t>
            </w:r>
          </w:p>
          <w:p w14:paraId="0F97B36B" w14:textId="77777777" w:rsidR="00A0529F" w:rsidRDefault="00A0529F" w:rsidP="00AD3BA3">
            <w:pPr>
              <w:spacing w:line="360" w:lineRule="auto"/>
              <w:rPr>
                <w:rFonts w:ascii="Times New Roman" w:hAnsi="Times New Roman"/>
              </w:rPr>
            </w:pPr>
            <w:r>
              <w:rPr>
                <w:rFonts w:ascii="Times New Roman" w:hAnsi="Times New Roman"/>
              </w:rPr>
              <w:t>1890. Established by G. T. W. Patrick</w:t>
            </w:r>
          </w:p>
        </w:tc>
        <w:tc>
          <w:tcPr>
            <w:tcW w:w="6840" w:type="dxa"/>
          </w:tcPr>
          <w:p w14:paraId="49CAD39B" w14:textId="77777777" w:rsidR="00A0529F" w:rsidRDefault="00A0529F" w:rsidP="00AD3BA3">
            <w:pPr>
              <w:spacing w:line="360" w:lineRule="auto"/>
              <w:jc w:val="both"/>
              <w:rPr>
                <w:rFonts w:ascii="Times New Roman" w:hAnsi="Times New Roman"/>
              </w:rPr>
            </w:pPr>
            <w:r>
              <w:rPr>
                <w:rFonts w:ascii="Times New Roman" w:hAnsi="Times New Roman"/>
              </w:rPr>
              <w:t xml:space="preserve">The apparatus was used for illustrative purposes for the elementary (introductory) and advanced psychology classes. Demonstrations accompanied lectures on time reactions, memory, attention, habit, instinct, and expressions of the emotions. </w:t>
            </w:r>
          </w:p>
        </w:tc>
      </w:tr>
      <w:tr w:rsidR="00A0529F" w14:paraId="016D2882" w14:textId="77777777" w:rsidTr="00AD3BA3">
        <w:tc>
          <w:tcPr>
            <w:tcW w:w="2808" w:type="dxa"/>
          </w:tcPr>
          <w:p w14:paraId="6E576506" w14:textId="77777777" w:rsidR="00A0529F" w:rsidRDefault="00A0529F" w:rsidP="00AD3BA3">
            <w:pPr>
              <w:spacing w:line="360" w:lineRule="auto"/>
              <w:rPr>
                <w:rFonts w:ascii="Times New Roman" w:hAnsi="Times New Roman"/>
              </w:rPr>
            </w:pPr>
            <w:r>
              <w:rPr>
                <w:rFonts w:ascii="Times New Roman" w:hAnsi="Times New Roman"/>
              </w:rPr>
              <w:t>The Catholic University of America. Established in Washington D.C. in the winter of 1891-92 by Professor E. A. Pace.</w:t>
            </w:r>
          </w:p>
        </w:tc>
        <w:tc>
          <w:tcPr>
            <w:tcW w:w="6840" w:type="dxa"/>
          </w:tcPr>
          <w:p w14:paraId="29CB9057" w14:textId="77777777" w:rsidR="00A0529F" w:rsidRDefault="00A0529F" w:rsidP="00AD3BA3">
            <w:pPr>
              <w:pStyle w:val="NormalWeb"/>
              <w:spacing w:before="0" w:beforeAutospacing="0" w:after="0" w:afterAutospacing="0" w:line="360" w:lineRule="auto"/>
              <w:jc w:val="both"/>
              <w:rPr>
                <w:rFonts w:ascii="Times New Roman" w:eastAsia="Times New Roman" w:hAnsi="Times New Roman"/>
              </w:rPr>
            </w:pPr>
            <w:r>
              <w:rPr>
                <w:rFonts w:ascii="Times New Roman" w:eastAsia="Times New Roman" w:hAnsi="Times New Roman"/>
              </w:rPr>
              <w:t xml:space="preserve">Lectures, demonstrations and research were conducted under supervision of the department of experimental psychology. The equipment used included a tone measurer, tuning forks, resonators, </w:t>
            </w:r>
            <w:proofErr w:type="spellStart"/>
            <w:r>
              <w:rPr>
                <w:rFonts w:ascii="Times New Roman" w:eastAsia="Times New Roman" w:hAnsi="Times New Roman"/>
              </w:rPr>
              <w:t>Hipp</w:t>
            </w:r>
            <w:proofErr w:type="spellEnd"/>
            <w:r>
              <w:rPr>
                <w:rFonts w:ascii="Times New Roman" w:eastAsia="Times New Roman" w:hAnsi="Times New Roman"/>
              </w:rPr>
              <w:t xml:space="preserve"> chronoscope, a recording drum, metronomes, signal bells, Edison batteries (accumulators), and Morse keys.</w:t>
            </w:r>
          </w:p>
        </w:tc>
      </w:tr>
      <w:tr w:rsidR="00A0529F" w14:paraId="0AF09AB1" w14:textId="77777777" w:rsidTr="00AD3BA3">
        <w:tc>
          <w:tcPr>
            <w:tcW w:w="2808" w:type="dxa"/>
          </w:tcPr>
          <w:p w14:paraId="53B7C0F7" w14:textId="77777777" w:rsidR="00A0529F" w:rsidRDefault="00A0529F" w:rsidP="00AD3BA3">
            <w:pPr>
              <w:spacing w:line="360" w:lineRule="auto"/>
              <w:rPr>
                <w:rFonts w:ascii="Times New Roman" w:hAnsi="Times New Roman"/>
              </w:rPr>
            </w:pPr>
            <w:r>
              <w:rPr>
                <w:rFonts w:ascii="Times New Roman" w:hAnsi="Times New Roman"/>
              </w:rPr>
              <w:t>Wellesley College (a women’s liberal arts college), 1891 by M. W. Calkins with assistance of Prof. Sanford.</w:t>
            </w:r>
          </w:p>
        </w:tc>
        <w:tc>
          <w:tcPr>
            <w:tcW w:w="6840" w:type="dxa"/>
          </w:tcPr>
          <w:p w14:paraId="4B72B758" w14:textId="77777777" w:rsidR="00A0529F" w:rsidRDefault="00A0529F" w:rsidP="00AD3BA3">
            <w:pPr>
              <w:spacing w:line="360" w:lineRule="auto"/>
              <w:jc w:val="both"/>
              <w:rPr>
                <w:rFonts w:ascii="Times New Roman" w:hAnsi="Times New Roman"/>
              </w:rPr>
            </w:pPr>
            <w:r>
              <w:rPr>
                <w:rFonts w:ascii="Times New Roman" w:hAnsi="Times New Roman"/>
              </w:rPr>
              <w:t xml:space="preserve">Equipment was used for demonstrations and original research. Students experimented on sensations of contact, pressure, temperature, hearing, and sight. Students were required to conduct own experimental work choosing topics including association, attention, memory, imagination, blindness, and aphasia. </w:t>
            </w:r>
          </w:p>
        </w:tc>
      </w:tr>
      <w:tr w:rsidR="00A0529F" w14:paraId="624A06D9" w14:textId="77777777" w:rsidTr="00AD3BA3">
        <w:tc>
          <w:tcPr>
            <w:tcW w:w="2808" w:type="dxa"/>
          </w:tcPr>
          <w:p w14:paraId="4B6B251C" w14:textId="77777777" w:rsidR="00A0529F" w:rsidRDefault="00A0529F" w:rsidP="00AD3BA3">
            <w:pPr>
              <w:spacing w:line="360" w:lineRule="auto"/>
              <w:rPr>
                <w:rFonts w:ascii="Times New Roman" w:hAnsi="Times New Roman"/>
              </w:rPr>
            </w:pPr>
            <w:r>
              <w:rPr>
                <w:rFonts w:ascii="Times New Roman" w:hAnsi="Times New Roman"/>
              </w:rPr>
              <w:t xml:space="preserve">Columbia University, New York City. 1890. Organized by J. </w:t>
            </w:r>
            <w:proofErr w:type="spellStart"/>
            <w:r>
              <w:rPr>
                <w:rFonts w:ascii="Times New Roman" w:hAnsi="Times New Roman"/>
              </w:rPr>
              <w:t>McK</w:t>
            </w:r>
            <w:proofErr w:type="spellEnd"/>
            <w:r>
              <w:rPr>
                <w:rFonts w:ascii="Times New Roman" w:hAnsi="Times New Roman"/>
              </w:rPr>
              <w:t xml:space="preserve">. Cattell </w:t>
            </w:r>
          </w:p>
        </w:tc>
        <w:tc>
          <w:tcPr>
            <w:tcW w:w="6840" w:type="dxa"/>
          </w:tcPr>
          <w:p w14:paraId="687B6E79" w14:textId="77777777" w:rsidR="00A0529F" w:rsidRDefault="00A0529F" w:rsidP="00AD3BA3">
            <w:pPr>
              <w:spacing w:line="360" w:lineRule="auto"/>
              <w:jc w:val="both"/>
              <w:rPr>
                <w:rFonts w:ascii="Times New Roman" w:hAnsi="Times New Roman"/>
              </w:rPr>
            </w:pPr>
            <w:r>
              <w:rPr>
                <w:rFonts w:ascii="Times New Roman" w:hAnsi="Times New Roman"/>
              </w:rPr>
              <w:t xml:space="preserve">The laboratory of experimental psychology occupied four rooms and was among the best in the world, according to reviews. The equipment was used for research and demonstrations. Students taking an introductory or an advanced course were engaged in class research. A special course on research methods was also offered. </w:t>
            </w:r>
          </w:p>
        </w:tc>
      </w:tr>
      <w:tr w:rsidR="00A0529F" w14:paraId="464A0F93" w14:textId="77777777" w:rsidTr="00AD3BA3">
        <w:tc>
          <w:tcPr>
            <w:tcW w:w="2808" w:type="dxa"/>
          </w:tcPr>
          <w:p w14:paraId="4CF5AC71" w14:textId="77777777" w:rsidR="00A0529F" w:rsidRDefault="00A0529F" w:rsidP="00AD3BA3">
            <w:pPr>
              <w:spacing w:line="360" w:lineRule="auto"/>
              <w:rPr>
                <w:rFonts w:ascii="Times New Roman" w:hAnsi="Times New Roman"/>
              </w:rPr>
            </w:pPr>
            <w:r>
              <w:rPr>
                <w:rFonts w:ascii="Times New Roman" w:hAnsi="Times New Roman"/>
              </w:rPr>
              <w:t xml:space="preserve">Brown University, 1892.  Organized by Edmund B. </w:t>
            </w:r>
            <w:proofErr w:type="spellStart"/>
            <w:r>
              <w:rPr>
                <w:rFonts w:ascii="Times New Roman" w:hAnsi="Times New Roman"/>
              </w:rPr>
              <w:t>Delabarre</w:t>
            </w:r>
            <w:proofErr w:type="spellEnd"/>
            <w:r>
              <w:rPr>
                <w:rFonts w:ascii="Times New Roman" w:hAnsi="Times New Roman"/>
              </w:rPr>
              <w:t xml:space="preserve"> </w:t>
            </w:r>
          </w:p>
          <w:p w14:paraId="07E53D53" w14:textId="77777777" w:rsidR="00A0529F" w:rsidRDefault="00A0529F" w:rsidP="00AD3BA3">
            <w:pPr>
              <w:spacing w:line="360" w:lineRule="auto"/>
              <w:rPr>
                <w:rFonts w:ascii="Times New Roman" w:hAnsi="Times New Roman"/>
              </w:rPr>
            </w:pPr>
          </w:p>
          <w:p w14:paraId="006E5D91" w14:textId="77777777" w:rsidR="00A0529F" w:rsidRDefault="00A0529F" w:rsidP="00AD3BA3">
            <w:pPr>
              <w:spacing w:line="360" w:lineRule="auto"/>
              <w:rPr>
                <w:rFonts w:ascii="Times New Roman" w:hAnsi="Times New Roman"/>
              </w:rPr>
            </w:pPr>
          </w:p>
        </w:tc>
        <w:tc>
          <w:tcPr>
            <w:tcW w:w="6840" w:type="dxa"/>
          </w:tcPr>
          <w:p w14:paraId="250830EF" w14:textId="77777777" w:rsidR="00A0529F" w:rsidRDefault="00A0529F" w:rsidP="00AD3BA3">
            <w:pPr>
              <w:spacing w:line="360" w:lineRule="auto"/>
              <w:jc w:val="both"/>
              <w:rPr>
                <w:rFonts w:ascii="Times New Roman" w:hAnsi="Times New Roman"/>
              </w:rPr>
            </w:pPr>
            <w:r>
              <w:rPr>
                <w:rFonts w:ascii="Times New Roman" w:hAnsi="Times New Roman"/>
              </w:rPr>
              <w:t>Two psychology courses required class demonstrations. An advanced psychology course offered for seniors and graduate students needed both demonstrations and required original research. The equipment consisted of demonstration models and devices to measure vision, hearing, contact, pressure, temperature, smell, taste, position, and rotation.</w:t>
            </w:r>
          </w:p>
        </w:tc>
      </w:tr>
      <w:tr w:rsidR="00A0529F" w14:paraId="4F0D5E71" w14:textId="77777777" w:rsidTr="00AD3BA3">
        <w:tc>
          <w:tcPr>
            <w:tcW w:w="2808" w:type="dxa"/>
          </w:tcPr>
          <w:p w14:paraId="22445C13" w14:textId="77777777" w:rsidR="00A0529F" w:rsidRDefault="00A0529F" w:rsidP="00AD3BA3">
            <w:pPr>
              <w:spacing w:line="360" w:lineRule="auto"/>
              <w:rPr>
                <w:rFonts w:ascii="Times New Roman" w:hAnsi="Times New Roman"/>
              </w:rPr>
            </w:pPr>
            <w:r>
              <w:rPr>
                <w:rFonts w:ascii="Times New Roman" w:hAnsi="Times New Roman"/>
              </w:rPr>
              <w:lastRenderedPageBreak/>
              <w:t>Clark University, 1889.</w:t>
            </w:r>
          </w:p>
          <w:p w14:paraId="338D02A5" w14:textId="77777777" w:rsidR="00A0529F" w:rsidRDefault="00A0529F" w:rsidP="00AD3BA3">
            <w:pPr>
              <w:spacing w:line="360" w:lineRule="auto"/>
              <w:rPr>
                <w:rFonts w:ascii="Times New Roman" w:hAnsi="Times New Roman"/>
              </w:rPr>
            </w:pPr>
            <w:r>
              <w:rPr>
                <w:rFonts w:ascii="Times New Roman" w:hAnsi="Times New Roman"/>
              </w:rPr>
              <w:t xml:space="preserve">Established by Prof. E. C. Sanford under the supervision of S. Hall </w:t>
            </w:r>
          </w:p>
          <w:p w14:paraId="43AB4131" w14:textId="77777777" w:rsidR="00A0529F" w:rsidRDefault="00A0529F" w:rsidP="00AD3BA3">
            <w:pPr>
              <w:spacing w:line="360" w:lineRule="auto"/>
              <w:rPr>
                <w:rFonts w:ascii="Times New Roman" w:hAnsi="Times New Roman"/>
              </w:rPr>
            </w:pPr>
          </w:p>
          <w:p w14:paraId="1BF0D90F" w14:textId="77777777" w:rsidR="00A0529F" w:rsidRDefault="00A0529F" w:rsidP="00AD3BA3">
            <w:pPr>
              <w:spacing w:line="360" w:lineRule="auto"/>
              <w:rPr>
                <w:rFonts w:ascii="Times New Roman" w:hAnsi="Times New Roman"/>
              </w:rPr>
            </w:pPr>
          </w:p>
        </w:tc>
        <w:tc>
          <w:tcPr>
            <w:tcW w:w="6840" w:type="dxa"/>
          </w:tcPr>
          <w:p w14:paraId="01C3C947" w14:textId="77777777" w:rsidR="00A0529F" w:rsidRDefault="00A0529F" w:rsidP="00AD3BA3">
            <w:pPr>
              <w:spacing w:line="360" w:lineRule="auto"/>
              <w:jc w:val="both"/>
              <w:rPr>
                <w:rFonts w:ascii="Times New Roman" w:hAnsi="Times New Roman"/>
              </w:rPr>
            </w:pPr>
            <w:r>
              <w:rPr>
                <w:rFonts w:ascii="Times New Roman" w:hAnsi="Times New Roman"/>
              </w:rPr>
              <w:t>The lab used the equipment similar to one used at Johns Hopkins University. Experimental investigation involved: basic sensations; studies of recognition of the postures of the body as a whole, muscle sense, joint and tendon senses, and studies of bilateral asymmetry of function, and reaction time experiments. The American Journal of Psychology was published at Clark University, edited by Clark University President, G. Stanley Hall.</w:t>
            </w:r>
          </w:p>
        </w:tc>
      </w:tr>
      <w:tr w:rsidR="00A0529F" w14:paraId="7D7C7F1F" w14:textId="77777777" w:rsidTr="00AD3BA3">
        <w:tc>
          <w:tcPr>
            <w:tcW w:w="2808" w:type="dxa"/>
          </w:tcPr>
          <w:p w14:paraId="4EECF0FD" w14:textId="77777777" w:rsidR="00A0529F" w:rsidRDefault="00A0529F" w:rsidP="00AD3BA3">
            <w:pPr>
              <w:spacing w:line="360" w:lineRule="auto"/>
              <w:rPr>
                <w:rFonts w:ascii="Times New Roman" w:hAnsi="Times New Roman"/>
              </w:rPr>
            </w:pPr>
            <w:r>
              <w:rPr>
                <w:rFonts w:ascii="Times New Roman" w:hAnsi="Times New Roman"/>
              </w:rPr>
              <w:t>Cornell University, 1891. Founded by Professor Frank Angell; headed by Edward B. Titchener after F. Angell’s departure</w:t>
            </w:r>
          </w:p>
        </w:tc>
        <w:tc>
          <w:tcPr>
            <w:tcW w:w="6840" w:type="dxa"/>
          </w:tcPr>
          <w:p w14:paraId="72E605E1" w14:textId="77777777" w:rsidR="00A0529F" w:rsidRDefault="00A0529F" w:rsidP="00AD3BA3">
            <w:pPr>
              <w:spacing w:line="360" w:lineRule="auto"/>
              <w:jc w:val="both"/>
              <w:rPr>
                <w:rFonts w:ascii="Times New Roman" w:hAnsi="Times New Roman"/>
              </w:rPr>
            </w:pPr>
            <w:r>
              <w:rPr>
                <w:rFonts w:ascii="Times New Roman" w:hAnsi="Times New Roman"/>
              </w:rPr>
              <w:t xml:space="preserve">The lab consisted of six rooms designed for experimental work in acoustics, chronometrical experiments on reactions, optical research, and instruction. Advanced psychology courses required experimental illustrations. A special course dedicated to laboratory work was offered. A brief equipment list included a piano-forte, tuning forks, a metal tube for the transmission of auditory stimuli, </w:t>
            </w:r>
            <w:proofErr w:type="spellStart"/>
            <w:r>
              <w:rPr>
                <w:rFonts w:ascii="Times New Roman" w:hAnsi="Times New Roman"/>
              </w:rPr>
              <w:t>Hipp</w:t>
            </w:r>
            <w:proofErr w:type="spellEnd"/>
            <w:r>
              <w:rPr>
                <w:rFonts w:ascii="Times New Roman" w:hAnsi="Times New Roman"/>
              </w:rPr>
              <w:t xml:space="preserve"> chronoscopes, reaction keys, bells, resistance boards, color-mixer and after-image apparatus, models to demonstrate the movements of the eyes, and a series of brain models.</w:t>
            </w:r>
          </w:p>
        </w:tc>
      </w:tr>
      <w:tr w:rsidR="00A0529F" w14:paraId="0F31059E" w14:textId="77777777" w:rsidTr="00AD3BA3">
        <w:tc>
          <w:tcPr>
            <w:tcW w:w="2808" w:type="dxa"/>
          </w:tcPr>
          <w:p w14:paraId="2C25C82A" w14:textId="212177FD" w:rsidR="00A0529F" w:rsidRPr="004F7382" w:rsidRDefault="00A0529F" w:rsidP="00B302A1">
            <w:pPr>
              <w:spacing w:line="360" w:lineRule="auto"/>
              <w:rPr>
                <w:rStyle w:val="Hyperlink"/>
                <w:rFonts w:ascii="Times New Roman" w:hAnsi="Times New Roman"/>
                <w:color w:val="auto"/>
                <w:u w:val="none"/>
              </w:rPr>
            </w:pPr>
            <w:r w:rsidRPr="004F7382">
              <w:rPr>
                <w:rStyle w:val="Hyperlink"/>
                <w:rFonts w:ascii="Times New Roman" w:hAnsi="Times New Roman"/>
                <w:color w:val="auto"/>
                <w:u w:val="none"/>
              </w:rPr>
              <w:t xml:space="preserve">Yale University, 1892. </w:t>
            </w:r>
            <w:r w:rsidR="00B302A1" w:rsidRPr="004F7382">
              <w:rPr>
                <w:rStyle w:val="Hyperlink"/>
                <w:rFonts w:ascii="Times New Roman" w:hAnsi="Times New Roman"/>
                <w:color w:val="auto"/>
                <w:u w:val="none"/>
              </w:rPr>
              <w:t xml:space="preserve">Professor George T. Ladd organized the laboratory </w:t>
            </w:r>
            <w:r w:rsidRPr="004F7382">
              <w:rPr>
                <w:rStyle w:val="Hyperlink"/>
                <w:rFonts w:ascii="Times New Roman" w:hAnsi="Times New Roman"/>
                <w:color w:val="auto"/>
                <w:u w:val="none"/>
              </w:rPr>
              <w:t>in 1892.</w:t>
            </w:r>
          </w:p>
        </w:tc>
        <w:tc>
          <w:tcPr>
            <w:tcW w:w="6840" w:type="dxa"/>
          </w:tcPr>
          <w:p w14:paraId="407CCF7F" w14:textId="77777777" w:rsidR="00A0529F" w:rsidRDefault="00A0529F" w:rsidP="00AD3BA3">
            <w:pPr>
              <w:spacing w:line="360" w:lineRule="auto"/>
              <w:jc w:val="both"/>
              <w:rPr>
                <w:rStyle w:val="Hyperlink"/>
                <w:rFonts w:ascii="Times New Roman" w:hAnsi="Times New Roman"/>
              </w:rPr>
            </w:pPr>
            <w:r w:rsidRPr="004F7382">
              <w:rPr>
                <w:rStyle w:val="Hyperlink"/>
                <w:rFonts w:ascii="Times New Roman" w:hAnsi="Times New Roman"/>
                <w:color w:val="auto"/>
                <w:u w:val="none"/>
              </w:rPr>
              <w:t xml:space="preserve">The laboratory naturally was involved in three types of activities: research, lecture instruction, and practical training. Initially, 16 men and 1 woman took the graduate laboratory course. Research topics involved measurements of </w:t>
            </w:r>
            <w:r>
              <w:rPr>
                <w:rFonts w:ascii="Times New Roman" w:hAnsi="Times New Roman"/>
              </w:rPr>
              <w:t>attention, reaction time, rapidity of movements of the arm, fatigue, monocular accommodation, and sensory aspects of electrical stimulation.</w:t>
            </w:r>
          </w:p>
        </w:tc>
      </w:tr>
      <w:tr w:rsidR="00A0529F" w14:paraId="044A8E29" w14:textId="77777777" w:rsidTr="00AD3BA3">
        <w:tc>
          <w:tcPr>
            <w:tcW w:w="2808" w:type="dxa"/>
          </w:tcPr>
          <w:p w14:paraId="66B14700" w14:textId="77777777" w:rsidR="00A0529F" w:rsidRDefault="00A0529F" w:rsidP="00AD3BA3">
            <w:pPr>
              <w:spacing w:line="360" w:lineRule="auto"/>
              <w:rPr>
                <w:rFonts w:ascii="Times New Roman" w:hAnsi="Times New Roman"/>
              </w:rPr>
            </w:pPr>
            <w:r>
              <w:rPr>
                <w:rFonts w:ascii="Times New Roman" w:hAnsi="Times New Roman"/>
              </w:rPr>
              <w:t xml:space="preserve">University of Illinois, 1893. Established by William O. </w:t>
            </w:r>
            <w:proofErr w:type="spellStart"/>
            <w:r>
              <w:rPr>
                <w:rFonts w:ascii="Times New Roman" w:hAnsi="Times New Roman"/>
              </w:rPr>
              <w:t>Krohn</w:t>
            </w:r>
            <w:proofErr w:type="spellEnd"/>
          </w:p>
          <w:p w14:paraId="39FDCB94" w14:textId="77777777" w:rsidR="00A0529F" w:rsidRDefault="00A0529F" w:rsidP="00AD3BA3">
            <w:pPr>
              <w:spacing w:line="360" w:lineRule="auto"/>
              <w:rPr>
                <w:rFonts w:ascii="Times New Roman" w:hAnsi="Times New Roman"/>
              </w:rPr>
            </w:pPr>
          </w:p>
        </w:tc>
        <w:tc>
          <w:tcPr>
            <w:tcW w:w="6840" w:type="dxa"/>
          </w:tcPr>
          <w:p w14:paraId="5877BAEA" w14:textId="77777777" w:rsidR="00A0529F" w:rsidRDefault="00A0529F" w:rsidP="00AD3BA3">
            <w:pPr>
              <w:spacing w:line="360" w:lineRule="auto"/>
              <w:jc w:val="both"/>
              <w:rPr>
                <w:rFonts w:ascii="Times New Roman" w:hAnsi="Times New Roman"/>
              </w:rPr>
            </w:pPr>
            <w:r>
              <w:rPr>
                <w:rFonts w:ascii="Times New Roman" w:hAnsi="Times New Roman"/>
              </w:rPr>
              <w:t xml:space="preserve">The equipment was used for demonstrations in an undergraduate psychology course involving a few dozen students. Graduate research was also conducted involving initial research on tactile sensations and memory of the skin. </w:t>
            </w:r>
          </w:p>
        </w:tc>
      </w:tr>
      <w:tr w:rsidR="00A0529F" w14:paraId="7421E118" w14:textId="77777777" w:rsidTr="00AD3BA3">
        <w:tc>
          <w:tcPr>
            <w:tcW w:w="2808" w:type="dxa"/>
          </w:tcPr>
          <w:p w14:paraId="3B3C64A1" w14:textId="77777777" w:rsidR="00A0529F" w:rsidRDefault="00A0529F" w:rsidP="00AD3BA3">
            <w:pPr>
              <w:spacing w:line="360" w:lineRule="auto"/>
              <w:rPr>
                <w:rFonts w:ascii="Times New Roman" w:hAnsi="Times New Roman"/>
              </w:rPr>
            </w:pPr>
            <w:r>
              <w:rPr>
                <w:rFonts w:ascii="Times New Roman" w:hAnsi="Times New Roman"/>
              </w:rPr>
              <w:t>University of Chicago, 1892-93. Founded by</w:t>
            </w:r>
          </w:p>
          <w:p w14:paraId="16ED5500" w14:textId="77777777" w:rsidR="00A0529F" w:rsidRDefault="00A0529F" w:rsidP="00AD3BA3">
            <w:pPr>
              <w:spacing w:line="360" w:lineRule="auto"/>
              <w:rPr>
                <w:rFonts w:ascii="Times New Roman" w:hAnsi="Times New Roman"/>
              </w:rPr>
            </w:pPr>
            <w:r>
              <w:rPr>
                <w:rFonts w:ascii="Times New Roman" w:hAnsi="Times New Roman"/>
              </w:rPr>
              <w:t>Charles A. Strong</w:t>
            </w:r>
          </w:p>
        </w:tc>
        <w:tc>
          <w:tcPr>
            <w:tcW w:w="6840" w:type="dxa"/>
          </w:tcPr>
          <w:p w14:paraId="29E292AE" w14:textId="77777777" w:rsidR="00A0529F" w:rsidRDefault="00A0529F" w:rsidP="00AD3BA3">
            <w:pPr>
              <w:spacing w:line="360" w:lineRule="auto"/>
              <w:jc w:val="both"/>
              <w:rPr>
                <w:rFonts w:ascii="Times New Roman" w:hAnsi="Times New Roman"/>
              </w:rPr>
            </w:pPr>
            <w:r>
              <w:rPr>
                <w:rFonts w:ascii="Times New Roman" w:hAnsi="Times New Roman"/>
              </w:rPr>
              <w:t xml:space="preserve">Students taking introductory (physiological and psychological sections) and advanced courses in psychology used the psychology lab. The equipment included tuning forks, differential sonometers, resonators, </w:t>
            </w:r>
            <w:proofErr w:type="gramStart"/>
            <w:r>
              <w:rPr>
                <w:rFonts w:ascii="Times New Roman" w:hAnsi="Times New Roman"/>
              </w:rPr>
              <w:t>test</w:t>
            </w:r>
            <w:proofErr w:type="gramEnd"/>
            <w:r>
              <w:rPr>
                <w:rFonts w:ascii="Times New Roman" w:hAnsi="Times New Roman"/>
              </w:rPr>
              <w:t xml:space="preserve">-weights, models of the eye, the ear, and the brain. </w:t>
            </w:r>
          </w:p>
        </w:tc>
      </w:tr>
    </w:tbl>
    <w:p w14:paraId="52C54549" w14:textId="77777777" w:rsidR="00AD3BA3" w:rsidRDefault="00AD3BA3" w:rsidP="009845C0">
      <w:pPr>
        <w:spacing w:line="360" w:lineRule="auto"/>
        <w:jc w:val="both"/>
        <w:rPr>
          <w:rFonts w:ascii="Times New Roman" w:hAnsi="Times New Roman"/>
          <w:b/>
        </w:rPr>
      </w:pPr>
    </w:p>
    <w:p w14:paraId="74FFED30" w14:textId="77777777" w:rsidR="00AD3BA3" w:rsidRDefault="00AD3BA3" w:rsidP="009845C0">
      <w:pPr>
        <w:spacing w:line="360" w:lineRule="auto"/>
        <w:jc w:val="both"/>
        <w:rPr>
          <w:rFonts w:ascii="Times New Roman" w:hAnsi="Times New Roman"/>
          <w:b/>
        </w:rPr>
      </w:pPr>
    </w:p>
    <w:p w14:paraId="2B295709" w14:textId="5D22F590" w:rsidR="00E9487F" w:rsidRPr="00ED437E" w:rsidRDefault="00F97DAA" w:rsidP="009845C0">
      <w:pPr>
        <w:spacing w:line="360" w:lineRule="auto"/>
        <w:jc w:val="both"/>
        <w:rPr>
          <w:rFonts w:ascii="Times New Roman" w:hAnsi="Times New Roman"/>
        </w:rPr>
      </w:pPr>
      <w:r w:rsidRPr="00AD3BA3">
        <w:rPr>
          <w:rFonts w:ascii="Times New Roman" w:hAnsi="Times New Roman"/>
        </w:rPr>
        <w:t xml:space="preserve">Page </w:t>
      </w:r>
      <w:r w:rsidR="00ED437E">
        <w:rPr>
          <w:rFonts w:ascii="Times New Roman" w:hAnsi="Times New Roman"/>
        </w:rPr>
        <w:t>131</w:t>
      </w:r>
    </w:p>
    <w:p w14:paraId="6BFCB53B" w14:textId="77777777" w:rsidR="00DC0438" w:rsidRDefault="00DC0438" w:rsidP="009845C0">
      <w:pPr>
        <w:spacing w:line="360" w:lineRule="auto"/>
        <w:jc w:val="both"/>
        <w:rPr>
          <w:rFonts w:ascii="Times New Roman" w:hAnsi="Times New Roman"/>
          <w:b/>
        </w:rPr>
      </w:pPr>
    </w:p>
    <w:p w14:paraId="130FB950" w14:textId="57A6F3BB" w:rsidR="009940CC" w:rsidRDefault="009940CC"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r>
        <w:rPr>
          <w:rFonts w:ascii="Times New Roman" w:hAnsi="Times New Roman"/>
          <w:b/>
          <w:bCs/>
        </w:rPr>
        <w:t>Edward B. Titchener</w:t>
      </w:r>
      <w:r>
        <w:rPr>
          <w:rFonts w:ascii="Times New Roman" w:hAnsi="Times New Roman"/>
        </w:rPr>
        <w:t xml:space="preserve"> </w:t>
      </w:r>
      <w:r>
        <w:rPr>
          <w:rFonts w:ascii="Times New Roman" w:hAnsi="Times New Roman"/>
          <w:b/>
          <w:bCs/>
        </w:rPr>
        <w:t>(1867-1927): A brief biographical sketch</w:t>
      </w:r>
    </w:p>
    <w:p w14:paraId="5D44DE92" w14:textId="77777777" w:rsidR="009940CC" w:rsidRDefault="009940CC"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r>
        <w:rPr>
          <w:rFonts w:ascii="Times New Roman" w:hAnsi="Times New Roman"/>
        </w:rPr>
        <w:t xml:space="preserve">To most of psychology students, Titchener was an American psychologist. He spent the majority of his productive years as a scientist and teacher in the United States. However, he was born and raised in England and attended Oxford University. At the end of his studies at Oxford he turned to physiology. Then he learned about psychology and the interest and curiosity toward this discipline never disappeared. He spent two years with Wundt in Germany and obtained a doctorate degree at age of 25. He began to translate German editions of Wundt’s works. He was fascinated with mental chronometry, and in particular with research on the reaction time. Working at the Wundt’s lab, he met several American visiting scholars. In England, the academic establishment did not regard psychology as an experimental science. At the same time, America was already overcoming the negative image of being a provincial and backward country. Education and science were receiving greater financial support from the government and private sources. Titchener, knowing about a tough job market in England, decided to take a chance and move across the ocean. He began to teach at Cornell University in New York. After 1896 he never traveled back to Europe. </w:t>
      </w:r>
    </w:p>
    <w:p w14:paraId="361B5CD5" w14:textId="6D41BD75" w:rsidR="009940CC" w:rsidRDefault="009940CC" w:rsidP="00AD3BA3">
      <w:pPr>
        <w:pBdr>
          <w:top w:val="single" w:sz="4" w:space="1" w:color="auto"/>
          <w:left w:val="single" w:sz="4" w:space="4" w:color="auto"/>
          <w:bottom w:val="single" w:sz="4" w:space="1" w:color="auto"/>
          <w:right w:val="single" w:sz="4" w:space="4" w:color="auto"/>
        </w:pBdr>
        <w:spacing w:line="360" w:lineRule="auto"/>
        <w:ind w:firstLine="720"/>
        <w:jc w:val="both"/>
        <w:rPr>
          <w:rFonts w:ascii="Times New Roman" w:hAnsi="Times New Roman"/>
        </w:rPr>
      </w:pPr>
      <w:r>
        <w:rPr>
          <w:rFonts w:ascii="Times New Roman" w:hAnsi="Times New Roman"/>
        </w:rPr>
        <w:t>Titchener contemporaries noticed his dramatic style of lecturing and his care about small details in every presentation. He had many hobbies including playing music and maintaining a coin collection. He initiated regular meetings of so-called experimentalists who gathered to discuss their own research and give critical comments about their colleagues’ studies. He was an authoritarian leader. He often appeared intrusive and disrespectful to colleagues and students. He would exclude women from the informal meetings of experimentalists. However, he was often kind and caring. He accepted women to his graduate programs while other schools were reluctant to do the same. Margaret F. Washburn was the first female psychologist</w:t>
      </w:r>
      <w:r>
        <w:rPr>
          <w:rFonts w:ascii="Times New Roman" w:hAnsi="Times New Roman"/>
          <w:color w:val="FF0000"/>
        </w:rPr>
        <w:t xml:space="preserve"> </w:t>
      </w:r>
      <w:r>
        <w:rPr>
          <w:rFonts w:ascii="Times New Roman" w:hAnsi="Times New Roman"/>
        </w:rPr>
        <w:t>who received a doct</w:t>
      </w:r>
      <w:r w:rsidR="000E5C44">
        <w:rPr>
          <w:rFonts w:ascii="Times New Roman" w:hAnsi="Times New Roman"/>
        </w:rPr>
        <w:t>orate degree from Titchener who was her academic</w:t>
      </w:r>
      <w:r>
        <w:rPr>
          <w:rFonts w:ascii="Times New Roman" w:hAnsi="Times New Roman"/>
        </w:rPr>
        <w:t xml:space="preserve"> mentor. She became a prominent comparative psychologist and later (1921) served as the president of the American Psychological Association.</w:t>
      </w:r>
    </w:p>
    <w:p w14:paraId="52C53065" w14:textId="77777777" w:rsidR="00DC0438" w:rsidRDefault="00DC0438" w:rsidP="009845C0">
      <w:pPr>
        <w:spacing w:line="360" w:lineRule="auto"/>
        <w:jc w:val="both"/>
        <w:rPr>
          <w:rFonts w:ascii="Times New Roman" w:hAnsi="Times New Roman"/>
          <w:b/>
        </w:rPr>
      </w:pPr>
    </w:p>
    <w:p w14:paraId="71DE646F" w14:textId="77777777" w:rsidR="009940CC" w:rsidRDefault="009940CC" w:rsidP="009845C0">
      <w:pPr>
        <w:spacing w:line="360" w:lineRule="auto"/>
        <w:jc w:val="both"/>
        <w:rPr>
          <w:rFonts w:ascii="Times New Roman" w:hAnsi="Times New Roman"/>
          <w:b/>
        </w:rPr>
      </w:pPr>
    </w:p>
    <w:p w14:paraId="7BBFFD0B" w14:textId="3157168C" w:rsidR="00E260AC" w:rsidRPr="003D024F" w:rsidRDefault="00492E5C" w:rsidP="00E260AC">
      <w:pPr>
        <w:spacing w:line="360" w:lineRule="auto"/>
        <w:jc w:val="both"/>
        <w:rPr>
          <w:rFonts w:ascii="Times New Roman" w:hAnsi="Times New Roman"/>
          <w:bCs/>
        </w:rPr>
      </w:pPr>
      <w:r>
        <w:rPr>
          <w:rFonts w:ascii="Times New Roman" w:hAnsi="Times New Roman"/>
          <w:bCs/>
        </w:rPr>
        <w:lastRenderedPageBreak/>
        <w:t>Page 132</w:t>
      </w:r>
    </w:p>
    <w:p w14:paraId="0F5B7F9E" w14:textId="77777777" w:rsidR="003D024F" w:rsidRDefault="003D024F" w:rsidP="00E260AC">
      <w:pPr>
        <w:spacing w:line="360" w:lineRule="auto"/>
        <w:jc w:val="both"/>
        <w:rPr>
          <w:rFonts w:ascii="Times New Roman" w:hAnsi="Times New Roman"/>
          <w:b/>
          <w:bCs/>
        </w:rPr>
      </w:pPr>
    </w:p>
    <w:p w14:paraId="443B842D" w14:textId="77777777" w:rsidR="00E260AC" w:rsidRDefault="00E260AC" w:rsidP="00E260AC">
      <w:pPr>
        <w:spacing w:line="360" w:lineRule="auto"/>
        <w:jc w:val="both"/>
        <w:rPr>
          <w:rFonts w:ascii="Times New Roman" w:hAnsi="Times New Roman"/>
          <w:b/>
          <w:bCs/>
        </w:rPr>
      </w:pPr>
      <w:r>
        <w:rPr>
          <w:rFonts w:ascii="Times New Roman" w:hAnsi="Times New Roman"/>
          <w:b/>
          <w:bCs/>
        </w:rPr>
        <w:t>The introspection method by M.W. Calkins</w:t>
      </w:r>
    </w:p>
    <w:p w14:paraId="3A4A7988" w14:textId="77777777" w:rsidR="00E260AC" w:rsidRDefault="00E260AC" w:rsidP="00E260AC">
      <w:pPr>
        <w:spacing w:line="360" w:lineRule="auto"/>
        <w:jc w:val="both"/>
        <w:rPr>
          <w:rFonts w:ascii="Times New Roman" w:hAnsi="Times New Roman"/>
          <w:b/>
          <w:bCs/>
        </w:rPr>
      </w:pPr>
    </w:p>
    <w:p w14:paraId="56251F4F" w14:textId="77777777" w:rsidR="00E260AC" w:rsidRDefault="00E260AC" w:rsidP="00AD3BA3">
      <w:pPr>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rPr>
      </w:pPr>
      <w:proofErr w:type="spellStart"/>
      <w:r>
        <w:rPr>
          <w:rFonts w:ascii="Times New Roman" w:hAnsi="Times New Roman"/>
        </w:rPr>
        <w:t>M.W.Calkins</w:t>
      </w:r>
      <w:proofErr w:type="spellEnd"/>
      <w:r>
        <w:rPr>
          <w:rFonts w:ascii="Times New Roman" w:hAnsi="Times New Roman"/>
        </w:rPr>
        <w:t>, the first woman President of the American Psychological Association</w:t>
      </w:r>
      <w:r>
        <w:rPr>
          <w:rFonts w:ascii="Times New Roman" w:hAnsi="Times New Roman"/>
          <w:color w:val="FF0000"/>
        </w:rPr>
        <w:t xml:space="preserve"> </w:t>
      </w:r>
      <w:r>
        <w:rPr>
          <w:rFonts w:ascii="Times New Roman" w:hAnsi="Times New Roman"/>
        </w:rPr>
        <w:t>(1905) in one of her works published in 1915, gave a description of the introspection method she studied from Titchener. Although her major theoretical legacy is associated with the theory of the self,  her views on introspection are important because they reflect the ways in which researchers understood scientific introspection more than 100 years ago.</w:t>
      </w:r>
    </w:p>
    <w:p w14:paraId="692F0FC9" w14:textId="77777777" w:rsidR="00E260AC" w:rsidRDefault="00E260AC" w:rsidP="00E260AC">
      <w:pPr>
        <w:spacing w:line="360" w:lineRule="auto"/>
        <w:jc w:val="both"/>
        <w:rPr>
          <w:rFonts w:ascii="Times New Roman" w:hAnsi="Times New Roman"/>
        </w:rPr>
      </w:pPr>
    </w:p>
    <w:tbl>
      <w:tblPr>
        <w:tblW w:w="0" w:type="auto"/>
        <w:tblBorders>
          <w:top w:val="single" w:sz="6" w:space="1" w:color="auto"/>
          <w:left w:val="single" w:sz="6" w:space="4" w:color="auto"/>
          <w:bottom w:val="single" w:sz="6" w:space="1" w:color="auto"/>
          <w:right w:val="single" w:sz="6" w:space="4" w:color="auto"/>
        </w:tblBorders>
        <w:tblLayout w:type="fixed"/>
        <w:tblLook w:val="0000" w:firstRow="0" w:lastRow="0" w:firstColumn="0" w:lastColumn="0" w:noHBand="0" w:noVBand="0"/>
      </w:tblPr>
      <w:tblGrid>
        <w:gridCol w:w="3168"/>
        <w:gridCol w:w="6408"/>
      </w:tblGrid>
      <w:tr w:rsidR="00E260AC" w14:paraId="207BE9BE" w14:textId="77777777" w:rsidTr="00AD3BA3">
        <w:tc>
          <w:tcPr>
            <w:tcW w:w="3168" w:type="dxa"/>
            <w:tcBorders>
              <w:top w:val="single" w:sz="6" w:space="0" w:color="auto"/>
              <w:left w:val="single" w:sz="6" w:space="0" w:color="auto"/>
              <w:bottom w:val="single" w:sz="6" w:space="0" w:color="auto"/>
              <w:right w:val="single" w:sz="6" w:space="0" w:color="auto"/>
            </w:tcBorders>
          </w:tcPr>
          <w:p w14:paraId="4D7D760C" w14:textId="77777777" w:rsidR="00E260AC" w:rsidRDefault="00E260AC" w:rsidP="00AD3BA3">
            <w:pPr>
              <w:spacing w:line="360" w:lineRule="auto"/>
              <w:jc w:val="center"/>
              <w:rPr>
                <w:rFonts w:ascii="Times New Roman" w:hAnsi="Times New Roman"/>
                <w:b/>
                <w:bCs/>
              </w:rPr>
            </w:pPr>
            <w:r>
              <w:rPr>
                <w:rFonts w:ascii="Times New Roman" w:hAnsi="Times New Roman"/>
                <w:b/>
                <w:bCs/>
              </w:rPr>
              <w:t>Types of introspection</w:t>
            </w:r>
          </w:p>
        </w:tc>
        <w:tc>
          <w:tcPr>
            <w:tcW w:w="6408" w:type="dxa"/>
            <w:tcBorders>
              <w:top w:val="single" w:sz="6" w:space="0" w:color="auto"/>
              <w:left w:val="single" w:sz="6" w:space="0" w:color="auto"/>
              <w:bottom w:val="single" w:sz="6" w:space="0" w:color="auto"/>
              <w:right w:val="single" w:sz="6" w:space="0" w:color="auto"/>
            </w:tcBorders>
          </w:tcPr>
          <w:p w14:paraId="61269701" w14:textId="77777777" w:rsidR="00E260AC" w:rsidRDefault="00E260AC" w:rsidP="00AD3BA3">
            <w:pPr>
              <w:spacing w:line="360" w:lineRule="auto"/>
              <w:jc w:val="center"/>
              <w:rPr>
                <w:rFonts w:ascii="Times New Roman" w:hAnsi="Times New Roman"/>
                <w:b/>
                <w:bCs/>
              </w:rPr>
            </w:pPr>
            <w:r>
              <w:rPr>
                <w:rFonts w:ascii="Times New Roman" w:hAnsi="Times New Roman"/>
                <w:b/>
                <w:bCs/>
              </w:rPr>
              <w:t>Brief descriptions</w:t>
            </w:r>
          </w:p>
        </w:tc>
      </w:tr>
      <w:tr w:rsidR="00E260AC" w14:paraId="5789EAF4" w14:textId="77777777" w:rsidTr="00AD3BA3">
        <w:tblPrEx>
          <w:tblBorders>
            <w:top w:val="none" w:sz="0" w:space="0" w:color="auto"/>
            <w:left w:val="none" w:sz="0" w:space="0" w:color="auto"/>
            <w:bottom w:val="none" w:sz="0" w:space="0" w:color="auto"/>
            <w:right w:val="none" w:sz="0" w:space="0" w:color="auto"/>
          </w:tblBorders>
        </w:tblPrEx>
        <w:tc>
          <w:tcPr>
            <w:tcW w:w="3168" w:type="dxa"/>
            <w:tcBorders>
              <w:top w:val="single" w:sz="6" w:space="0" w:color="auto"/>
              <w:left w:val="single" w:sz="6" w:space="0" w:color="auto"/>
              <w:bottom w:val="single" w:sz="6" w:space="0" w:color="auto"/>
              <w:right w:val="single" w:sz="6" w:space="0" w:color="auto"/>
            </w:tcBorders>
          </w:tcPr>
          <w:p w14:paraId="4CC2D279" w14:textId="77777777" w:rsidR="00E260AC" w:rsidRDefault="00E260AC" w:rsidP="00AD3BA3">
            <w:pPr>
              <w:spacing w:line="360" w:lineRule="auto"/>
              <w:jc w:val="both"/>
              <w:rPr>
                <w:rFonts w:ascii="Times New Roman" w:hAnsi="Times New Roman"/>
                <w:b/>
                <w:bCs/>
              </w:rPr>
            </w:pPr>
            <w:r>
              <w:rPr>
                <w:rFonts w:ascii="Times New Roman" w:hAnsi="Times New Roman"/>
                <w:b/>
                <w:bCs/>
              </w:rPr>
              <w:t>Non-scientific, “ideological”</w:t>
            </w:r>
          </w:p>
        </w:tc>
        <w:tc>
          <w:tcPr>
            <w:tcW w:w="6408" w:type="dxa"/>
            <w:tcBorders>
              <w:top w:val="single" w:sz="6" w:space="0" w:color="auto"/>
              <w:left w:val="single" w:sz="6" w:space="0" w:color="auto"/>
              <w:bottom w:val="single" w:sz="6" w:space="0" w:color="auto"/>
              <w:right w:val="single" w:sz="6" w:space="0" w:color="auto"/>
            </w:tcBorders>
          </w:tcPr>
          <w:p w14:paraId="69114B7D" w14:textId="77777777" w:rsidR="00E260AC" w:rsidRDefault="00E260AC" w:rsidP="00AD3BA3">
            <w:pPr>
              <w:spacing w:line="360" w:lineRule="auto"/>
              <w:jc w:val="both"/>
              <w:rPr>
                <w:rFonts w:ascii="Times New Roman" w:hAnsi="Times New Roman"/>
              </w:rPr>
            </w:pPr>
            <w:r>
              <w:rPr>
                <w:rFonts w:ascii="Times New Roman" w:hAnsi="Times New Roman"/>
              </w:rPr>
              <w:t xml:space="preserve">Observation is conducted from a particular position or belief representing a kind of rationalizing philosophy. This type of observation is not scientific because it distorts the reality. </w:t>
            </w:r>
          </w:p>
        </w:tc>
      </w:tr>
      <w:tr w:rsidR="00E260AC" w14:paraId="11C34E4B" w14:textId="77777777" w:rsidTr="00AD3BA3">
        <w:tblPrEx>
          <w:tblBorders>
            <w:top w:val="none" w:sz="0" w:space="0" w:color="auto"/>
            <w:left w:val="none" w:sz="0" w:space="0" w:color="auto"/>
            <w:bottom w:val="none" w:sz="0" w:space="0" w:color="auto"/>
            <w:right w:val="none" w:sz="0" w:space="0" w:color="auto"/>
          </w:tblBorders>
        </w:tblPrEx>
        <w:tc>
          <w:tcPr>
            <w:tcW w:w="3168" w:type="dxa"/>
            <w:tcBorders>
              <w:top w:val="single" w:sz="6" w:space="0" w:color="auto"/>
              <w:left w:val="single" w:sz="6" w:space="0" w:color="auto"/>
              <w:bottom w:val="single" w:sz="6" w:space="0" w:color="auto"/>
              <w:right w:val="single" w:sz="6" w:space="0" w:color="auto"/>
            </w:tcBorders>
          </w:tcPr>
          <w:p w14:paraId="610765BC" w14:textId="77777777" w:rsidR="00E260AC" w:rsidRDefault="00E260AC" w:rsidP="00AD3BA3">
            <w:pPr>
              <w:spacing w:line="360" w:lineRule="auto"/>
              <w:jc w:val="both"/>
              <w:rPr>
                <w:rFonts w:ascii="Times New Roman" w:hAnsi="Times New Roman"/>
                <w:b/>
                <w:bCs/>
              </w:rPr>
            </w:pPr>
            <w:r>
              <w:rPr>
                <w:rFonts w:ascii="Times New Roman" w:hAnsi="Times New Roman"/>
                <w:b/>
                <w:bCs/>
              </w:rPr>
              <w:t>Incidental introspection</w:t>
            </w:r>
          </w:p>
        </w:tc>
        <w:tc>
          <w:tcPr>
            <w:tcW w:w="6408" w:type="dxa"/>
            <w:tcBorders>
              <w:top w:val="single" w:sz="6" w:space="0" w:color="auto"/>
              <w:left w:val="single" w:sz="6" w:space="0" w:color="auto"/>
              <w:bottom w:val="single" w:sz="6" w:space="0" w:color="auto"/>
              <w:right w:val="single" w:sz="6" w:space="0" w:color="auto"/>
            </w:tcBorders>
          </w:tcPr>
          <w:p w14:paraId="73D6C7FE" w14:textId="77777777" w:rsidR="00E260AC" w:rsidRDefault="00E260AC" w:rsidP="00AD3BA3">
            <w:pPr>
              <w:spacing w:line="360" w:lineRule="auto"/>
              <w:jc w:val="both"/>
              <w:rPr>
                <w:rFonts w:ascii="Times New Roman" w:hAnsi="Times New Roman"/>
              </w:rPr>
            </w:pPr>
            <w:r>
              <w:rPr>
                <w:rFonts w:ascii="Times New Roman" w:hAnsi="Times New Roman"/>
              </w:rPr>
              <w:t>Much of incidental introspection is not scientific but has a potential to be one. In general, incidental introspection s distracted by thoughts, emotions, etc. However, if the distraction is eliminated and emotions are subdued, then a more accurate observation is made.</w:t>
            </w:r>
          </w:p>
        </w:tc>
      </w:tr>
      <w:tr w:rsidR="00E260AC" w14:paraId="15D29B31" w14:textId="77777777" w:rsidTr="00AD3BA3">
        <w:tblPrEx>
          <w:tblBorders>
            <w:top w:val="none" w:sz="0" w:space="0" w:color="auto"/>
            <w:left w:val="none" w:sz="0" w:space="0" w:color="auto"/>
            <w:bottom w:val="none" w:sz="0" w:space="0" w:color="auto"/>
            <w:right w:val="none" w:sz="0" w:space="0" w:color="auto"/>
          </w:tblBorders>
        </w:tblPrEx>
        <w:tc>
          <w:tcPr>
            <w:tcW w:w="3168" w:type="dxa"/>
            <w:tcBorders>
              <w:top w:val="single" w:sz="6" w:space="0" w:color="auto"/>
              <w:left w:val="single" w:sz="6" w:space="0" w:color="auto"/>
              <w:bottom w:val="single" w:sz="6" w:space="0" w:color="auto"/>
              <w:right w:val="single" w:sz="6" w:space="0" w:color="auto"/>
            </w:tcBorders>
          </w:tcPr>
          <w:p w14:paraId="0C9F3FD5" w14:textId="77777777" w:rsidR="00E260AC" w:rsidRDefault="00E260AC" w:rsidP="00AD3BA3">
            <w:pPr>
              <w:spacing w:line="360" w:lineRule="auto"/>
              <w:jc w:val="both"/>
              <w:rPr>
                <w:rFonts w:ascii="Times New Roman" w:hAnsi="Times New Roman"/>
                <w:b/>
                <w:bCs/>
              </w:rPr>
            </w:pPr>
            <w:r>
              <w:rPr>
                <w:rFonts w:ascii="Times New Roman" w:hAnsi="Times New Roman"/>
                <w:b/>
                <w:bCs/>
              </w:rPr>
              <w:t>Systematic or controlled introspection</w:t>
            </w:r>
          </w:p>
        </w:tc>
        <w:tc>
          <w:tcPr>
            <w:tcW w:w="6408" w:type="dxa"/>
            <w:tcBorders>
              <w:top w:val="single" w:sz="6" w:space="0" w:color="auto"/>
              <w:left w:val="single" w:sz="6" w:space="0" w:color="auto"/>
              <w:bottom w:val="single" w:sz="6" w:space="0" w:color="auto"/>
              <w:right w:val="single" w:sz="6" w:space="0" w:color="auto"/>
            </w:tcBorders>
          </w:tcPr>
          <w:p w14:paraId="546084C7" w14:textId="77777777" w:rsidR="00E260AC" w:rsidRDefault="00E260AC" w:rsidP="00AD3BA3">
            <w:pPr>
              <w:spacing w:line="360" w:lineRule="auto"/>
              <w:jc w:val="both"/>
              <w:rPr>
                <w:rFonts w:ascii="Times New Roman" w:hAnsi="Times New Roman"/>
              </w:rPr>
            </w:pPr>
            <w:r>
              <w:rPr>
                <w:rFonts w:ascii="Times New Roman" w:hAnsi="Times New Roman"/>
              </w:rPr>
              <w:t xml:space="preserve">This kind of introspection is deliberate and required special training and dedication. First, the researcher has to prepare the experimental stimuli that are possible to measure. Second, the researcher has to learn how to control the process of introspection itself.  </w:t>
            </w:r>
          </w:p>
        </w:tc>
      </w:tr>
    </w:tbl>
    <w:p w14:paraId="4B98528F" w14:textId="77777777" w:rsidR="00E260AC" w:rsidRDefault="00E260AC" w:rsidP="009845C0">
      <w:pPr>
        <w:spacing w:line="360" w:lineRule="auto"/>
        <w:jc w:val="both"/>
        <w:rPr>
          <w:rFonts w:ascii="Times New Roman" w:hAnsi="Times New Roman"/>
          <w:b/>
        </w:rPr>
      </w:pPr>
    </w:p>
    <w:p w14:paraId="2DA414C9" w14:textId="77777777" w:rsidR="009940CC" w:rsidRDefault="009940CC" w:rsidP="009940CC">
      <w:pPr>
        <w:spacing w:line="360" w:lineRule="auto"/>
        <w:jc w:val="both"/>
        <w:rPr>
          <w:rFonts w:ascii="Times New Roman" w:hAnsi="Times New Roman"/>
          <w:b/>
        </w:rPr>
      </w:pPr>
    </w:p>
    <w:p w14:paraId="10C83535" w14:textId="77777777" w:rsidR="003D024F" w:rsidRDefault="003D024F" w:rsidP="009940CC">
      <w:pPr>
        <w:spacing w:line="360" w:lineRule="auto"/>
        <w:jc w:val="both"/>
        <w:rPr>
          <w:rFonts w:ascii="Times New Roman" w:hAnsi="Times New Roman"/>
          <w:b/>
        </w:rPr>
      </w:pPr>
    </w:p>
    <w:p w14:paraId="7508C3DC" w14:textId="77777777" w:rsidR="00492E5C" w:rsidRDefault="00492E5C" w:rsidP="009940CC">
      <w:pPr>
        <w:spacing w:line="360" w:lineRule="auto"/>
        <w:jc w:val="both"/>
        <w:rPr>
          <w:rFonts w:ascii="Times New Roman" w:hAnsi="Times New Roman"/>
          <w:b/>
        </w:rPr>
      </w:pPr>
    </w:p>
    <w:p w14:paraId="6C4EC84E" w14:textId="77777777" w:rsidR="00492E5C" w:rsidRDefault="00492E5C" w:rsidP="009940CC">
      <w:pPr>
        <w:spacing w:line="360" w:lineRule="auto"/>
        <w:jc w:val="both"/>
        <w:rPr>
          <w:rFonts w:ascii="Times New Roman" w:hAnsi="Times New Roman"/>
          <w:b/>
        </w:rPr>
      </w:pPr>
    </w:p>
    <w:p w14:paraId="6BADDB16" w14:textId="77777777" w:rsidR="003D024F" w:rsidRDefault="003D024F" w:rsidP="009940CC">
      <w:pPr>
        <w:spacing w:line="360" w:lineRule="auto"/>
        <w:jc w:val="both"/>
        <w:rPr>
          <w:rFonts w:ascii="Times New Roman" w:hAnsi="Times New Roman"/>
          <w:b/>
        </w:rPr>
      </w:pPr>
    </w:p>
    <w:p w14:paraId="07BADAF9" w14:textId="04782907" w:rsidR="003D024F" w:rsidRDefault="00492E5C" w:rsidP="009940CC">
      <w:pPr>
        <w:spacing w:line="360" w:lineRule="auto"/>
        <w:jc w:val="both"/>
        <w:rPr>
          <w:rFonts w:ascii="Times New Roman" w:hAnsi="Times New Roman"/>
        </w:rPr>
      </w:pPr>
      <w:r>
        <w:rPr>
          <w:rFonts w:ascii="Times New Roman" w:hAnsi="Times New Roman"/>
        </w:rPr>
        <w:t>Page 134</w:t>
      </w:r>
    </w:p>
    <w:p w14:paraId="266F3F3A" w14:textId="77777777" w:rsidR="0023178A" w:rsidRDefault="0023178A" w:rsidP="0023178A">
      <w:pPr>
        <w:spacing w:line="360" w:lineRule="auto"/>
        <w:jc w:val="both"/>
        <w:rPr>
          <w:rFonts w:ascii="Times New Roman" w:hAnsi="Times New Roman"/>
          <w:b/>
          <w:bCs/>
        </w:rPr>
      </w:pPr>
      <w:r>
        <w:rPr>
          <w:rFonts w:ascii="Times New Roman" w:hAnsi="Times New Roman"/>
          <w:b/>
          <w:bCs/>
        </w:rPr>
        <w:lastRenderedPageBreak/>
        <w:t xml:space="preserve">The receipts and expenses of the American Psychological Association  </w:t>
      </w:r>
    </w:p>
    <w:p w14:paraId="14D95376" w14:textId="77777777" w:rsidR="0023178A" w:rsidRDefault="0023178A" w:rsidP="0023178A">
      <w:pPr>
        <w:spacing w:line="360" w:lineRule="auto"/>
        <w:jc w:val="both"/>
        <w:rPr>
          <w:rFonts w:ascii="Times New Roman" w:hAnsi="Times New Roman"/>
        </w:rPr>
      </w:pPr>
      <w:r>
        <w:rPr>
          <w:rFonts w:ascii="Times New Roman" w:hAnsi="Times New Roman"/>
        </w:rPr>
        <w:t xml:space="preserve">Source: </w:t>
      </w:r>
      <w:hyperlink r:id="rId16" w:history="1">
        <w:r w:rsidRPr="000036AC">
          <w:rPr>
            <w:rStyle w:val="Hyperlink"/>
            <w:rFonts w:ascii="Times New Roman" w:hAnsi="Times New Roman"/>
          </w:rPr>
          <w:t>http://psychclassics.asu.edu/APA/meeting1.htm</w:t>
        </w:r>
      </w:hyperlink>
      <w:r>
        <w:rPr>
          <w:rFonts w:ascii="Times New Roman" w:hAnsi="Times New Roman"/>
        </w:rPr>
        <w:t xml:space="preserve"> </w:t>
      </w:r>
    </w:p>
    <w:p w14:paraId="7063A2F7" w14:textId="77777777" w:rsidR="0023178A" w:rsidRDefault="0023178A" w:rsidP="0023178A">
      <w:pPr>
        <w:spacing w:line="360" w:lineRule="auto"/>
        <w:jc w:val="both"/>
        <w:rPr>
          <w:rFonts w:ascii="Times New Roman" w:hAnsi="Times New Roman"/>
        </w:rPr>
      </w:pPr>
    </w:p>
    <w:tbl>
      <w:tblPr>
        <w:tblW w:w="0" w:type="auto"/>
        <w:tblBorders>
          <w:top w:val="single" w:sz="6" w:space="1" w:color="auto"/>
          <w:left w:val="single" w:sz="6" w:space="4" w:color="auto"/>
          <w:bottom w:val="single" w:sz="6" w:space="1" w:color="auto"/>
          <w:right w:val="single" w:sz="6" w:space="4" w:color="auto"/>
        </w:tblBorders>
        <w:tblLayout w:type="fixed"/>
        <w:tblLook w:val="0000" w:firstRow="0" w:lastRow="0" w:firstColumn="0" w:lastColumn="0" w:noHBand="0" w:noVBand="0"/>
      </w:tblPr>
      <w:tblGrid>
        <w:gridCol w:w="6408"/>
        <w:gridCol w:w="3168"/>
      </w:tblGrid>
      <w:tr w:rsidR="0023178A" w14:paraId="5FB98FBD" w14:textId="77777777" w:rsidTr="00AD3BA3">
        <w:tc>
          <w:tcPr>
            <w:tcW w:w="6408" w:type="dxa"/>
            <w:tcBorders>
              <w:top w:val="single" w:sz="6" w:space="0" w:color="auto"/>
              <w:left w:val="single" w:sz="6" w:space="0" w:color="auto"/>
              <w:bottom w:val="single" w:sz="6" w:space="0" w:color="auto"/>
              <w:right w:val="single" w:sz="6" w:space="0" w:color="auto"/>
            </w:tcBorders>
          </w:tcPr>
          <w:p w14:paraId="396FDA69" w14:textId="77777777" w:rsidR="0023178A" w:rsidRDefault="0023178A" w:rsidP="0023178A">
            <w:pPr>
              <w:pStyle w:val="Heading5"/>
              <w:keepNext/>
              <w:contextualSpacing/>
              <w:rPr>
                <w:rFonts w:ascii="Times New Roman" w:hAnsi="Times New Roman"/>
                <w:b/>
                <w:bCs/>
              </w:rPr>
            </w:pPr>
          </w:p>
          <w:p w14:paraId="131AD194" w14:textId="77777777" w:rsidR="0023178A" w:rsidRDefault="0023178A" w:rsidP="0023178A">
            <w:pPr>
              <w:pStyle w:val="Heading5"/>
              <w:keepNext/>
              <w:contextualSpacing/>
              <w:rPr>
                <w:rFonts w:ascii="Times New Roman" w:hAnsi="Times New Roman"/>
                <w:b/>
                <w:bCs/>
              </w:rPr>
            </w:pPr>
            <w:r>
              <w:rPr>
                <w:rFonts w:ascii="Times New Roman" w:hAnsi="Times New Roman"/>
                <w:b/>
                <w:bCs/>
              </w:rPr>
              <w:t>Expenditures</w:t>
            </w:r>
          </w:p>
        </w:tc>
        <w:tc>
          <w:tcPr>
            <w:tcW w:w="3168" w:type="dxa"/>
            <w:tcBorders>
              <w:top w:val="single" w:sz="6" w:space="0" w:color="auto"/>
              <w:left w:val="single" w:sz="6" w:space="0" w:color="auto"/>
              <w:bottom w:val="single" w:sz="6" w:space="0" w:color="auto"/>
              <w:right w:val="single" w:sz="6" w:space="0" w:color="auto"/>
            </w:tcBorders>
          </w:tcPr>
          <w:p w14:paraId="06E6CFAB" w14:textId="77777777" w:rsidR="0023178A" w:rsidRPr="0023178A" w:rsidRDefault="0023178A" w:rsidP="0023178A">
            <w:pPr>
              <w:pStyle w:val="Heading8"/>
              <w:keepNext/>
              <w:contextualSpacing/>
              <w:jc w:val="center"/>
              <w:rPr>
                <w:rFonts w:ascii="Times New Roman" w:hAnsi="Times New Roman"/>
                <w:b/>
                <w:bCs/>
                <w:i w:val="0"/>
              </w:rPr>
            </w:pPr>
            <w:r w:rsidRPr="0023178A">
              <w:rPr>
                <w:rFonts w:ascii="Times New Roman" w:hAnsi="Times New Roman"/>
                <w:b/>
                <w:bCs/>
                <w:i w:val="0"/>
              </w:rPr>
              <w:t>Amount</w:t>
            </w:r>
          </w:p>
        </w:tc>
      </w:tr>
      <w:tr w:rsidR="0023178A" w14:paraId="546D9D66" w14:textId="77777777" w:rsidTr="00AD3BA3">
        <w:tblPrEx>
          <w:tblBorders>
            <w:top w:val="none" w:sz="0" w:space="0" w:color="auto"/>
            <w:left w:val="none" w:sz="0" w:space="0" w:color="auto"/>
            <w:bottom w:val="none" w:sz="0" w:space="0" w:color="auto"/>
            <w:right w:val="none" w:sz="0" w:space="0" w:color="auto"/>
          </w:tblBorders>
        </w:tblPrEx>
        <w:tc>
          <w:tcPr>
            <w:tcW w:w="6408" w:type="dxa"/>
            <w:tcBorders>
              <w:top w:val="single" w:sz="6" w:space="0" w:color="auto"/>
              <w:left w:val="single" w:sz="6" w:space="0" w:color="auto"/>
              <w:bottom w:val="single" w:sz="6" w:space="0" w:color="auto"/>
              <w:right w:val="single" w:sz="6" w:space="0" w:color="auto"/>
            </w:tcBorders>
          </w:tcPr>
          <w:p w14:paraId="6CCC1D79" w14:textId="77777777" w:rsidR="0023178A" w:rsidRDefault="0023178A" w:rsidP="0023178A">
            <w:pPr>
              <w:contextualSpacing/>
              <w:rPr>
                <w:rFonts w:ascii="Times New Roman" w:hAnsi="Times New Roman"/>
              </w:rPr>
            </w:pPr>
            <w:r>
              <w:rPr>
                <w:rFonts w:ascii="Times New Roman" w:hAnsi="Times New Roman"/>
              </w:rPr>
              <w:t>Expenses for printing circulars……………………</w:t>
            </w:r>
          </w:p>
        </w:tc>
        <w:tc>
          <w:tcPr>
            <w:tcW w:w="3168" w:type="dxa"/>
            <w:tcBorders>
              <w:top w:val="single" w:sz="6" w:space="0" w:color="auto"/>
              <w:left w:val="single" w:sz="6" w:space="0" w:color="auto"/>
              <w:bottom w:val="single" w:sz="6" w:space="0" w:color="auto"/>
              <w:right w:val="single" w:sz="6" w:space="0" w:color="auto"/>
            </w:tcBorders>
          </w:tcPr>
          <w:p w14:paraId="6D93A6A9" w14:textId="77777777" w:rsidR="0023178A" w:rsidRDefault="0023178A" w:rsidP="0023178A">
            <w:pPr>
              <w:contextualSpacing/>
              <w:jc w:val="center"/>
              <w:rPr>
                <w:rFonts w:ascii="Times New Roman" w:hAnsi="Times New Roman"/>
              </w:rPr>
            </w:pPr>
            <w:r>
              <w:rPr>
                <w:rFonts w:ascii="Times New Roman" w:hAnsi="Times New Roman"/>
              </w:rPr>
              <w:t>$ 5.75</w:t>
            </w:r>
          </w:p>
        </w:tc>
      </w:tr>
      <w:tr w:rsidR="0023178A" w14:paraId="3540CA20" w14:textId="77777777" w:rsidTr="00AD3BA3">
        <w:tblPrEx>
          <w:tblBorders>
            <w:top w:val="none" w:sz="0" w:space="0" w:color="auto"/>
            <w:left w:val="none" w:sz="0" w:space="0" w:color="auto"/>
            <w:bottom w:val="none" w:sz="0" w:space="0" w:color="auto"/>
            <w:right w:val="none" w:sz="0" w:space="0" w:color="auto"/>
          </w:tblBorders>
        </w:tblPrEx>
        <w:tc>
          <w:tcPr>
            <w:tcW w:w="6408" w:type="dxa"/>
            <w:tcBorders>
              <w:top w:val="single" w:sz="6" w:space="0" w:color="auto"/>
              <w:left w:val="single" w:sz="6" w:space="0" w:color="auto"/>
              <w:bottom w:val="single" w:sz="6" w:space="0" w:color="auto"/>
              <w:right w:val="single" w:sz="6" w:space="0" w:color="auto"/>
            </w:tcBorders>
          </w:tcPr>
          <w:p w14:paraId="0C3C4393" w14:textId="77777777" w:rsidR="0023178A" w:rsidRDefault="0023178A" w:rsidP="0023178A">
            <w:pPr>
              <w:contextualSpacing/>
              <w:rPr>
                <w:rFonts w:ascii="Times New Roman" w:hAnsi="Times New Roman"/>
              </w:rPr>
            </w:pPr>
            <w:r>
              <w:rPr>
                <w:rFonts w:ascii="Times New Roman" w:hAnsi="Times New Roman"/>
              </w:rPr>
              <w:t xml:space="preserve">Postage .................…………....... </w:t>
            </w:r>
          </w:p>
        </w:tc>
        <w:tc>
          <w:tcPr>
            <w:tcW w:w="3168" w:type="dxa"/>
            <w:tcBorders>
              <w:top w:val="single" w:sz="6" w:space="0" w:color="auto"/>
              <w:left w:val="single" w:sz="6" w:space="0" w:color="auto"/>
              <w:bottom w:val="single" w:sz="6" w:space="0" w:color="auto"/>
              <w:right w:val="single" w:sz="6" w:space="0" w:color="auto"/>
            </w:tcBorders>
          </w:tcPr>
          <w:p w14:paraId="7EF918FE" w14:textId="77777777" w:rsidR="0023178A" w:rsidRDefault="0023178A" w:rsidP="0023178A">
            <w:pPr>
              <w:contextualSpacing/>
              <w:jc w:val="center"/>
              <w:rPr>
                <w:rFonts w:ascii="Times New Roman" w:hAnsi="Times New Roman"/>
              </w:rPr>
            </w:pPr>
            <w:r>
              <w:rPr>
                <w:rFonts w:ascii="Times New Roman" w:hAnsi="Times New Roman"/>
              </w:rPr>
              <w:t>$ 2.20</w:t>
            </w:r>
          </w:p>
        </w:tc>
      </w:tr>
      <w:tr w:rsidR="0023178A" w14:paraId="2873C456" w14:textId="77777777" w:rsidTr="00AD3BA3">
        <w:tblPrEx>
          <w:tblBorders>
            <w:top w:val="none" w:sz="0" w:space="0" w:color="auto"/>
            <w:left w:val="none" w:sz="0" w:space="0" w:color="auto"/>
            <w:bottom w:val="none" w:sz="0" w:space="0" w:color="auto"/>
            <w:right w:val="none" w:sz="0" w:space="0" w:color="auto"/>
          </w:tblBorders>
        </w:tblPrEx>
        <w:tc>
          <w:tcPr>
            <w:tcW w:w="6408" w:type="dxa"/>
            <w:tcBorders>
              <w:top w:val="single" w:sz="6" w:space="0" w:color="auto"/>
              <w:left w:val="single" w:sz="6" w:space="0" w:color="auto"/>
              <w:bottom w:val="single" w:sz="6" w:space="0" w:color="auto"/>
              <w:right w:val="single" w:sz="6" w:space="0" w:color="auto"/>
            </w:tcBorders>
          </w:tcPr>
          <w:p w14:paraId="1196FF3A" w14:textId="77777777" w:rsidR="0023178A" w:rsidRDefault="0023178A" w:rsidP="0023178A">
            <w:pPr>
              <w:contextualSpacing/>
              <w:rPr>
                <w:rFonts w:ascii="Times New Roman" w:hAnsi="Times New Roman"/>
              </w:rPr>
            </w:pPr>
            <w:r>
              <w:rPr>
                <w:rFonts w:ascii="Times New Roman" w:hAnsi="Times New Roman"/>
              </w:rPr>
              <w:t xml:space="preserve">Clerical work and stationery......…. </w:t>
            </w:r>
          </w:p>
        </w:tc>
        <w:tc>
          <w:tcPr>
            <w:tcW w:w="3168" w:type="dxa"/>
            <w:tcBorders>
              <w:top w:val="single" w:sz="6" w:space="0" w:color="auto"/>
              <w:left w:val="single" w:sz="6" w:space="0" w:color="auto"/>
              <w:bottom w:val="single" w:sz="6" w:space="0" w:color="auto"/>
              <w:right w:val="single" w:sz="6" w:space="0" w:color="auto"/>
            </w:tcBorders>
          </w:tcPr>
          <w:p w14:paraId="68CA0020" w14:textId="77777777" w:rsidR="0023178A" w:rsidRDefault="0023178A" w:rsidP="0023178A">
            <w:pPr>
              <w:contextualSpacing/>
              <w:jc w:val="center"/>
              <w:rPr>
                <w:rFonts w:ascii="Times New Roman" w:hAnsi="Times New Roman"/>
              </w:rPr>
            </w:pPr>
            <w:r>
              <w:rPr>
                <w:rFonts w:ascii="Times New Roman" w:hAnsi="Times New Roman"/>
              </w:rPr>
              <w:t>$ 1.90</w:t>
            </w:r>
          </w:p>
        </w:tc>
      </w:tr>
      <w:tr w:rsidR="0023178A" w14:paraId="3D9A828A" w14:textId="77777777" w:rsidTr="00AD3BA3">
        <w:tblPrEx>
          <w:tblBorders>
            <w:top w:val="none" w:sz="0" w:space="0" w:color="auto"/>
            <w:left w:val="none" w:sz="0" w:space="0" w:color="auto"/>
            <w:bottom w:val="none" w:sz="0" w:space="0" w:color="auto"/>
            <w:right w:val="none" w:sz="0" w:space="0" w:color="auto"/>
          </w:tblBorders>
        </w:tblPrEx>
        <w:tc>
          <w:tcPr>
            <w:tcW w:w="6408" w:type="dxa"/>
            <w:tcBorders>
              <w:top w:val="single" w:sz="6" w:space="0" w:color="auto"/>
              <w:left w:val="single" w:sz="6" w:space="0" w:color="auto"/>
              <w:bottom w:val="single" w:sz="6" w:space="0" w:color="auto"/>
              <w:right w:val="single" w:sz="6" w:space="0" w:color="auto"/>
            </w:tcBorders>
          </w:tcPr>
          <w:p w14:paraId="7C3FE29E" w14:textId="77777777" w:rsidR="0023178A" w:rsidRDefault="0023178A" w:rsidP="0023178A">
            <w:pPr>
              <w:contextualSpacing/>
              <w:rPr>
                <w:rFonts w:ascii="Times New Roman" w:hAnsi="Times New Roman"/>
              </w:rPr>
            </w:pPr>
            <w:r>
              <w:rPr>
                <w:rFonts w:ascii="Times New Roman" w:hAnsi="Times New Roman"/>
              </w:rPr>
              <w:t>Program……………………………..</w:t>
            </w:r>
          </w:p>
        </w:tc>
        <w:tc>
          <w:tcPr>
            <w:tcW w:w="3168" w:type="dxa"/>
            <w:tcBorders>
              <w:top w:val="single" w:sz="6" w:space="0" w:color="auto"/>
              <w:left w:val="single" w:sz="6" w:space="0" w:color="auto"/>
              <w:bottom w:val="single" w:sz="6" w:space="0" w:color="auto"/>
              <w:right w:val="single" w:sz="6" w:space="0" w:color="auto"/>
            </w:tcBorders>
          </w:tcPr>
          <w:p w14:paraId="39E5BD43" w14:textId="77777777" w:rsidR="0023178A" w:rsidRDefault="0023178A" w:rsidP="0023178A">
            <w:pPr>
              <w:contextualSpacing/>
              <w:jc w:val="center"/>
              <w:rPr>
                <w:rFonts w:ascii="Times New Roman" w:hAnsi="Times New Roman"/>
              </w:rPr>
            </w:pPr>
            <w:r>
              <w:rPr>
                <w:rFonts w:ascii="Times New Roman" w:hAnsi="Times New Roman"/>
              </w:rPr>
              <w:t>$ 2.85</w:t>
            </w:r>
          </w:p>
        </w:tc>
      </w:tr>
      <w:tr w:rsidR="0023178A" w14:paraId="791370C7" w14:textId="77777777" w:rsidTr="00AD3BA3">
        <w:tblPrEx>
          <w:tblBorders>
            <w:top w:val="none" w:sz="0" w:space="0" w:color="auto"/>
            <w:left w:val="none" w:sz="0" w:space="0" w:color="auto"/>
            <w:bottom w:val="none" w:sz="0" w:space="0" w:color="auto"/>
            <w:right w:val="none" w:sz="0" w:space="0" w:color="auto"/>
          </w:tblBorders>
        </w:tblPrEx>
        <w:tc>
          <w:tcPr>
            <w:tcW w:w="6408" w:type="dxa"/>
            <w:tcBorders>
              <w:top w:val="single" w:sz="6" w:space="0" w:color="auto"/>
              <w:left w:val="single" w:sz="6" w:space="0" w:color="auto"/>
              <w:bottom w:val="single" w:sz="6" w:space="0" w:color="auto"/>
              <w:right w:val="single" w:sz="6" w:space="0" w:color="auto"/>
            </w:tcBorders>
          </w:tcPr>
          <w:p w14:paraId="6B8EC1BF" w14:textId="77777777" w:rsidR="0023178A" w:rsidRDefault="0023178A" w:rsidP="0023178A">
            <w:pPr>
              <w:contextualSpacing/>
              <w:rPr>
                <w:rFonts w:ascii="Times New Roman" w:hAnsi="Times New Roman"/>
              </w:rPr>
            </w:pPr>
            <w:r>
              <w:rPr>
                <w:rFonts w:ascii="Times New Roman" w:hAnsi="Times New Roman"/>
              </w:rPr>
              <w:t xml:space="preserve">Received from members' dues  </w:t>
            </w:r>
          </w:p>
        </w:tc>
        <w:tc>
          <w:tcPr>
            <w:tcW w:w="3168" w:type="dxa"/>
            <w:tcBorders>
              <w:top w:val="single" w:sz="6" w:space="0" w:color="auto"/>
              <w:left w:val="single" w:sz="6" w:space="0" w:color="auto"/>
              <w:bottom w:val="single" w:sz="6" w:space="0" w:color="auto"/>
              <w:right w:val="single" w:sz="6" w:space="0" w:color="auto"/>
            </w:tcBorders>
          </w:tcPr>
          <w:p w14:paraId="5EAB9F84" w14:textId="77777777" w:rsidR="0023178A" w:rsidRDefault="0023178A" w:rsidP="0023178A">
            <w:pPr>
              <w:contextualSpacing/>
              <w:jc w:val="center"/>
              <w:rPr>
                <w:rFonts w:ascii="Times New Roman" w:hAnsi="Times New Roman"/>
              </w:rPr>
            </w:pPr>
            <w:r>
              <w:rPr>
                <w:rFonts w:ascii="Times New Roman" w:hAnsi="Times New Roman"/>
              </w:rPr>
              <w:t>$ 63.00</w:t>
            </w:r>
          </w:p>
        </w:tc>
      </w:tr>
      <w:tr w:rsidR="0023178A" w14:paraId="0155ABD4" w14:textId="77777777" w:rsidTr="00AD3BA3">
        <w:tblPrEx>
          <w:tblBorders>
            <w:top w:val="none" w:sz="0" w:space="0" w:color="auto"/>
            <w:left w:val="none" w:sz="0" w:space="0" w:color="auto"/>
            <w:bottom w:val="none" w:sz="0" w:space="0" w:color="auto"/>
            <w:right w:val="none" w:sz="0" w:space="0" w:color="auto"/>
          </w:tblBorders>
        </w:tblPrEx>
        <w:tc>
          <w:tcPr>
            <w:tcW w:w="6408" w:type="dxa"/>
            <w:tcBorders>
              <w:top w:val="single" w:sz="6" w:space="0" w:color="auto"/>
              <w:left w:val="single" w:sz="6" w:space="0" w:color="auto"/>
              <w:bottom w:val="single" w:sz="6" w:space="0" w:color="auto"/>
              <w:right w:val="single" w:sz="6" w:space="0" w:color="auto"/>
            </w:tcBorders>
          </w:tcPr>
          <w:p w14:paraId="79DA7CB9" w14:textId="77777777" w:rsidR="0023178A" w:rsidRDefault="0023178A" w:rsidP="0023178A">
            <w:pPr>
              <w:contextualSpacing/>
              <w:rPr>
                <w:rFonts w:ascii="Times New Roman" w:hAnsi="Times New Roman"/>
              </w:rPr>
            </w:pPr>
            <w:r>
              <w:rPr>
                <w:rFonts w:ascii="Times New Roman" w:hAnsi="Times New Roman"/>
              </w:rPr>
              <w:t xml:space="preserve">Balance on hand…………………………… </w:t>
            </w:r>
          </w:p>
        </w:tc>
        <w:tc>
          <w:tcPr>
            <w:tcW w:w="3168" w:type="dxa"/>
            <w:tcBorders>
              <w:top w:val="single" w:sz="6" w:space="0" w:color="auto"/>
              <w:left w:val="single" w:sz="6" w:space="0" w:color="auto"/>
              <w:bottom w:val="single" w:sz="6" w:space="0" w:color="auto"/>
              <w:right w:val="single" w:sz="6" w:space="0" w:color="auto"/>
            </w:tcBorders>
          </w:tcPr>
          <w:p w14:paraId="4DEFBDEA" w14:textId="77777777" w:rsidR="0023178A" w:rsidRDefault="0023178A" w:rsidP="0023178A">
            <w:pPr>
              <w:contextualSpacing/>
              <w:jc w:val="center"/>
              <w:rPr>
                <w:rFonts w:ascii="Times New Roman" w:hAnsi="Times New Roman"/>
              </w:rPr>
            </w:pPr>
            <w:r>
              <w:rPr>
                <w:rFonts w:ascii="Times New Roman" w:hAnsi="Times New Roman"/>
              </w:rPr>
              <w:t>$50.30</w:t>
            </w:r>
          </w:p>
        </w:tc>
      </w:tr>
    </w:tbl>
    <w:p w14:paraId="4EAD941E" w14:textId="77777777" w:rsidR="0023178A" w:rsidRDefault="0023178A" w:rsidP="009940CC">
      <w:pPr>
        <w:spacing w:line="360" w:lineRule="auto"/>
        <w:jc w:val="both"/>
        <w:rPr>
          <w:rFonts w:ascii="Times New Roman" w:hAnsi="Times New Roman"/>
          <w:b/>
        </w:rPr>
      </w:pPr>
    </w:p>
    <w:p w14:paraId="74183443" w14:textId="77777777" w:rsidR="0023178A" w:rsidRDefault="0023178A" w:rsidP="009940CC">
      <w:pPr>
        <w:spacing w:line="360" w:lineRule="auto"/>
        <w:jc w:val="both"/>
        <w:rPr>
          <w:rFonts w:ascii="Times New Roman" w:hAnsi="Times New Roman"/>
          <w:b/>
        </w:rPr>
      </w:pPr>
    </w:p>
    <w:p w14:paraId="7092FC1A" w14:textId="77777777" w:rsidR="0023178A" w:rsidRDefault="0023178A" w:rsidP="009940CC">
      <w:pPr>
        <w:spacing w:line="360" w:lineRule="auto"/>
        <w:jc w:val="both"/>
        <w:rPr>
          <w:rFonts w:ascii="Times New Roman" w:hAnsi="Times New Roman"/>
        </w:rPr>
      </w:pPr>
    </w:p>
    <w:sectPr w:rsidR="0023178A" w:rsidSect="008F091A">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8BCF3" w14:textId="77777777" w:rsidR="0053381D" w:rsidRDefault="0053381D" w:rsidP="0053381D">
      <w:r>
        <w:separator/>
      </w:r>
    </w:p>
  </w:endnote>
  <w:endnote w:type="continuationSeparator" w:id="0">
    <w:p w14:paraId="55DD505A" w14:textId="77777777" w:rsidR="0053381D" w:rsidRDefault="0053381D" w:rsidP="0053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Quay Sans Book/Book SC">
    <w:altName w:val="Cambria"/>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C65D6" w14:textId="77777777" w:rsidR="0053381D" w:rsidRDefault="0053381D" w:rsidP="0053381D">
      <w:r>
        <w:separator/>
      </w:r>
    </w:p>
  </w:footnote>
  <w:footnote w:type="continuationSeparator" w:id="0">
    <w:p w14:paraId="3CCBA0C7" w14:textId="77777777" w:rsidR="0053381D" w:rsidRDefault="0053381D" w:rsidP="00533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98E57" w14:textId="29B8B7CE" w:rsidR="0053381D" w:rsidRPr="0053381D" w:rsidRDefault="0053381D" w:rsidP="0053381D">
    <w:pPr>
      <w:widowControl/>
      <w:tabs>
        <w:tab w:val="left" w:pos="7860"/>
        <w:tab w:val="right" w:pos="9360"/>
      </w:tabs>
      <w:autoSpaceDE/>
      <w:autoSpaceDN/>
      <w:adjustRightInd/>
      <w:rPr>
        <w:rFonts w:ascii="Times New Roman" w:hAnsi="Times New Roman"/>
      </w:rPr>
    </w:pPr>
    <w:r w:rsidRPr="0053381D">
      <w:rPr>
        <w:rFonts w:ascii="Times New Roman" w:hAnsi="Times New Roman"/>
      </w:rPr>
      <w:t xml:space="preserve">Shiraev, </w:t>
    </w:r>
    <w:r w:rsidRPr="0053381D">
      <w:rPr>
        <w:rFonts w:ascii="Times New Roman" w:hAnsi="Times New Roman"/>
        <w:i/>
      </w:rPr>
      <w:t xml:space="preserve">A History of Psychology 2e                                                </w:t>
    </w:r>
    <w:r>
      <w:rPr>
        <w:rFonts w:ascii="Times New Roman" w:hAnsi="Times New Roman"/>
      </w:rPr>
      <w:t>Instructor Resources – Ch 4</w:t>
    </w:r>
  </w:p>
  <w:p w14:paraId="19B7A0A1" w14:textId="77777777" w:rsidR="0053381D" w:rsidRDefault="00533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BC237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4C"/>
    <w:rsid w:val="000011E3"/>
    <w:rsid w:val="000121E0"/>
    <w:rsid w:val="00056670"/>
    <w:rsid w:val="00070102"/>
    <w:rsid w:val="000C25DB"/>
    <w:rsid w:val="000C4E02"/>
    <w:rsid w:val="000D58BB"/>
    <w:rsid w:val="000D65D3"/>
    <w:rsid w:val="000E5C44"/>
    <w:rsid w:val="000F103C"/>
    <w:rsid w:val="0017533D"/>
    <w:rsid w:val="0019791A"/>
    <w:rsid w:val="0023178A"/>
    <w:rsid w:val="00261EDC"/>
    <w:rsid w:val="00313080"/>
    <w:rsid w:val="00321661"/>
    <w:rsid w:val="003A3066"/>
    <w:rsid w:val="003B4AD1"/>
    <w:rsid w:val="003D024F"/>
    <w:rsid w:val="004112DA"/>
    <w:rsid w:val="00492E5C"/>
    <w:rsid w:val="004A6735"/>
    <w:rsid w:val="004F653C"/>
    <w:rsid w:val="004F7382"/>
    <w:rsid w:val="0053381D"/>
    <w:rsid w:val="0056502E"/>
    <w:rsid w:val="00577B42"/>
    <w:rsid w:val="006358B0"/>
    <w:rsid w:val="0068654C"/>
    <w:rsid w:val="00694A77"/>
    <w:rsid w:val="006F08F8"/>
    <w:rsid w:val="0071582E"/>
    <w:rsid w:val="007C4640"/>
    <w:rsid w:val="007D0858"/>
    <w:rsid w:val="007E679F"/>
    <w:rsid w:val="00830046"/>
    <w:rsid w:val="00831F6E"/>
    <w:rsid w:val="008A7743"/>
    <w:rsid w:val="008F091A"/>
    <w:rsid w:val="008F12B6"/>
    <w:rsid w:val="008F2486"/>
    <w:rsid w:val="00905370"/>
    <w:rsid w:val="009268DF"/>
    <w:rsid w:val="009845C0"/>
    <w:rsid w:val="00992859"/>
    <w:rsid w:val="0099364C"/>
    <w:rsid w:val="009940CC"/>
    <w:rsid w:val="009A1A17"/>
    <w:rsid w:val="009E2F0A"/>
    <w:rsid w:val="009E4ABC"/>
    <w:rsid w:val="00A0529F"/>
    <w:rsid w:val="00A53BFF"/>
    <w:rsid w:val="00AB18E1"/>
    <w:rsid w:val="00AD3BA3"/>
    <w:rsid w:val="00AF0C9B"/>
    <w:rsid w:val="00B302A1"/>
    <w:rsid w:val="00B50D8F"/>
    <w:rsid w:val="00BE58FB"/>
    <w:rsid w:val="00C633EB"/>
    <w:rsid w:val="00CF1575"/>
    <w:rsid w:val="00D05D63"/>
    <w:rsid w:val="00D72939"/>
    <w:rsid w:val="00DA3B6D"/>
    <w:rsid w:val="00DC0438"/>
    <w:rsid w:val="00DE5C56"/>
    <w:rsid w:val="00E260AC"/>
    <w:rsid w:val="00E422F0"/>
    <w:rsid w:val="00E81E41"/>
    <w:rsid w:val="00E83772"/>
    <w:rsid w:val="00E9199C"/>
    <w:rsid w:val="00E9487F"/>
    <w:rsid w:val="00E97CC0"/>
    <w:rsid w:val="00EB3E4F"/>
    <w:rsid w:val="00ED2C04"/>
    <w:rsid w:val="00ED437E"/>
    <w:rsid w:val="00F1315F"/>
    <w:rsid w:val="00F44B83"/>
    <w:rsid w:val="00F61013"/>
    <w:rsid w:val="00F80810"/>
    <w:rsid w:val="00F97DAA"/>
    <w:rsid w:val="00FC20E8"/>
    <w:rsid w:val="00FD0F52"/>
    <w:rsid w:val="00FD4D08"/>
    <w:rsid w:val="00FF6B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2204B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64C"/>
    <w:pPr>
      <w:widowControl w:val="0"/>
      <w:autoSpaceDE w:val="0"/>
      <w:autoSpaceDN w:val="0"/>
      <w:adjustRightInd w:val="0"/>
    </w:pPr>
    <w:rPr>
      <w:rFonts w:ascii="Verdana" w:eastAsia="Times New Roman" w:hAnsi="Verdana"/>
      <w:sz w:val="24"/>
      <w:szCs w:val="24"/>
    </w:rPr>
  </w:style>
  <w:style w:type="paragraph" w:styleId="Heading1">
    <w:name w:val="heading 1"/>
    <w:basedOn w:val="Normal"/>
    <w:next w:val="Normal"/>
    <w:link w:val="Heading1Char"/>
    <w:uiPriority w:val="9"/>
    <w:qFormat/>
    <w:rsid w:val="00992859"/>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0C25DB"/>
    <w:pPr>
      <w:outlineLvl w:val="4"/>
    </w:pPr>
  </w:style>
  <w:style w:type="paragraph" w:styleId="Heading8">
    <w:name w:val="heading 8"/>
    <w:basedOn w:val="Normal"/>
    <w:next w:val="Normal"/>
    <w:link w:val="Heading8Char"/>
    <w:uiPriority w:val="9"/>
    <w:semiHidden/>
    <w:unhideWhenUsed/>
    <w:qFormat/>
    <w:rsid w:val="00A53BF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rsid w:val="0099364C"/>
    <w:pPr>
      <w:widowControl/>
      <w:pBdr>
        <w:top w:val="single" w:sz="4" w:space="1" w:color="auto"/>
        <w:left w:val="single" w:sz="4" w:space="4" w:color="auto"/>
        <w:bottom w:val="single" w:sz="4" w:space="1" w:color="auto"/>
        <w:right w:val="single" w:sz="4" w:space="4" w:color="auto"/>
      </w:pBdr>
      <w:autoSpaceDE/>
      <w:autoSpaceDN/>
      <w:adjustRightInd/>
      <w:jc w:val="both"/>
    </w:pPr>
    <w:rPr>
      <w:rFonts w:ascii="Times New Roman" w:hAnsi="Times New Roman"/>
    </w:rPr>
  </w:style>
  <w:style w:type="character" w:customStyle="1" w:styleId="BodyText2Char">
    <w:name w:val="Body Text 2 Char"/>
    <w:basedOn w:val="DefaultParagraphFont"/>
    <w:link w:val="BodyText2"/>
    <w:semiHidden/>
    <w:rsid w:val="0099364C"/>
    <w:rPr>
      <w:rFonts w:ascii="Times New Roman" w:eastAsia="Times New Roman" w:hAnsi="Times New Roman" w:cs="Times New Roman"/>
      <w:sz w:val="24"/>
      <w:szCs w:val="24"/>
    </w:rPr>
  </w:style>
  <w:style w:type="character" w:styleId="Emphasis">
    <w:name w:val="Emphasis"/>
    <w:basedOn w:val="DefaultParagraphFont"/>
    <w:qFormat/>
    <w:rsid w:val="0099364C"/>
    <w:rPr>
      <w:i/>
      <w:iCs/>
    </w:rPr>
  </w:style>
  <w:style w:type="character" w:styleId="Strong">
    <w:name w:val="Strong"/>
    <w:basedOn w:val="DefaultParagraphFont"/>
    <w:qFormat/>
    <w:rsid w:val="0099364C"/>
    <w:rPr>
      <w:b/>
      <w:bCs/>
    </w:rPr>
  </w:style>
  <w:style w:type="paragraph" w:styleId="BodyTextIndent2">
    <w:name w:val="Body Text Indent 2"/>
    <w:basedOn w:val="Normal"/>
    <w:link w:val="BodyTextIndent2Char"/>
    <w:semiHidden/>
    <w:rsid w:val="0099364C"/>
    <w:pPr>
      <w:pBdr>
        <w:top w:val="single" w:sz="4" w:space="1" w:color="auto"/>
        <w:left w:val="single" w:sz="4" w:space="4" w:color="auto"/>
        <w:bottom w:val="single" w:sz="4" w:space="1" w:color="auto"/>
        <w:right w:val="single" w:sz="4" w:space="4" w:color="auto"/>
      </w:pBdr>
      <w:spacing w:line="360" w:lineRule="auto"/>
      <w:ind w:firstLine="720"/>
      <w:jc w:val="both"/>
    </w:pPr>
    <w:rPr>
      <w:rFonts w:ascii="Times New Roman" w:hAnsi="Times New Roman"/>
    </w:rPr>
  </w:style>
  <w:style w:type="character" w:customStyle="1" w:styleId="BodyTextIndent2Char">
    <w:name w:val="Body Text Indent 2 Char"/>
    <w:basedOn w:val="DefaultParagraphFont"/>
    <w:link w:val="BodyTextIndent2"/>
    <w:semiHidden/>
    <w:rsid w:val="0099364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9364C"/>
    <w:rPr>
      <w:rFonts w:ascii="Tahoma" w:hAnsi="Tahoma" w:cs="Tahoma"/>
      <w:sz w:val="16"/>
      <w:szCs w:val="16"/>
    </w:rPr>
  </w:style>
  <w:style w:type="character" w:customStyle="1" w:styleId="BalloonTextChar">
    <w:name w:val="Balloon Text Char"/>
    <w:basedOn w:val="DefaultParagraphFont"/>
    <w:link w:val="BalloonText"/>
    <w:uiPriority w:val="99"/>
    <w:semiHidden/>
    <w:rsid w:val="0099364C"/>
    <w:rPr>
      <w:rFonts w:ascii="Tahoma" w:eastAsia="Times New Roman" w:hAnsi="Tahoma" w:cs="Tahoma"/>
      <w:sz w:val="16"/>
      <w:szCs w:val="16"/>
    </w:rPr>
  </w:style>
  <w:style w:type="character" w:customStyle="1" w:styleId="Heading5Char">
    <w:name w:val="Heading 5 Char"/>
    <w:basedOn w:val="DefaultParagraphFont"/>
    <w:link w:val="Heading5"/>
    <w:rsid w:val="000C25DB"/>
    <w:rPr>
      <w:rFonts w:ascii="Verdana" w:eastAsia="Times New Roman" w:hAnsi="Verdana"/>
      <w:sz w:val="24"/>
      <w:szCs w:val="24"/>
    </w:rPr>
  </w:style>
  <w:style w:type="character" w:customStyle="1" w:styleId="Heading1Char">
    <w:name w:val="Heading 1 Char"/>
    <w:basedOn w:val="DefaultParagraphFont"/>
    <w:link w:val="Heading1"/>
    <w:uiPriority w:val="9"/>
    <w:rsid w:val="00992859"/>
    <w:rPr>
      <w:rFonts w:ascii="Cambria" w:eastAsia="Times New Roman" w:hAnsi="Cambria" w:cs="Times New Roman"/>
      <w:b/>
      <w:bCs/>
      <w:kern w:val="32"/>
      <w:sz w:val="32"/>
      <w:szCs w:val="32"/>
    </w:rPr>
  </w:style>
  <w:style w:type="paragraph" w:styleId="BodyText">
    <w:name w:val="Body Text"/>
    <w:basedOn w:val="Normal"/>
    <w:link w:val="BodyTextChar"/>
    <w:uiPriority w:val="99"/>
    <w:semiHidden/>
    <w:unhideWhenUsed/>
    <w:rsid w:val="00992859"/>
    <w:pPr>
      <w:spacing w:after="120"/>
    </w:pPr>
  </w:style>
  <w:style w:type="character" w:customStyle="1" w:styleId="BodyTextChar">
    <w:name w:val="Body Text Char"/>
    <w:basedOn w:val="DefaultParagraphFont"/>
    <w:link w:val="BodyText"/>
    <w:uiPriority w:val="99"/>
    <w:semiHidden/>
    <w:rsid w:val="00992859"/>
    <w:rPr>
      <w:rFonts w:ascii="Verdana" w:eastAsia="Times New Roman" w:hAnsi="Verdana"/>
      <w:sz w:val="24"/>
      <w:szCs w:val="24"/>
    </w:rPr>
  </w:style>
  <w:style w:type="character" w:customStyle="1" w:styleId="Heading8Char">
    <w:name w:val="Heading 8 Char"/>
    <w:basedOn w:val="DefaultParagraphFont"/>
    <w:link w:val="Heading8"/>
    <w:uiPriority w:val="9"/>
    <w:semiHidden/>
    <w:rsid w:val="00A53BFF"/>
    <w:rPr>
      <w:rFonts w:ascii="Calibri" w:eastAsia="Times New Roman" w:hAnsi="Calibri" w:cs="Times New Roman"/>
      <w:i/>
      <w:iCs/>
      <w:sz w:val="24"/>
      <w:szCs w:val="24"/>
    </w:rPr>
  </w:style>
  <w:style w:type="paragraph" w:styleId="NormalWeb">
    <w:name w:val="Normal (Web)"/>
    <w:basedOn w:val="Normal"/>
    <w:semiHidden/>
    <w:rsid w:val="00ED2C04"/>
    <w:pPr>
      <w:widowControl/>
      <w:autoSpaceDE/>
      <w:autoSpaceDN/>
      <w:adjustRightInd/>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semiHidden/>
    <w:rsid w:val="00ED2C04"/>
    <w:rPr>
      <w:color w:val="0000FF"/>
      <w:u w:val="single"/>
    </w:rPr>
  </w:style>
  <w:style w:type="character" w:styleId="FollowedHyperlink">
    <w:name w:val="FollowedHyperlink"/>
    <w:basedOn w:val="DefaultParagraphFont"/>
    <w:uiPriority w:val="99"/>
    <w:semiHidden/>
    <w:unhideWhenUsed/>
    <w:rsid w:val="009A1A17"/>
    <w:rPr>
      <w:color w:val="800080"/>
      <w:u w:val="single"/>
    </w:rPr>
  </w:style>
  <w:style w:type="paragraph" w:customStyle="1" w:styleId="BoxedText">
    <w:name w:val="Boxed Text"/>
    <w:basedOn w:val="Normal"/>
    <w:autoRedefine/>
    <w:uiPriority w:val="99"/>
    <w:rsid w:val="009E4ABC"/>
    <w:pPr>
      <w:pBdr>
        <w:top w:val="single" w:sz="4" w:space="1" w:color="auto"/>
        <w:bottom w:val="single" w:sz="4" w:space="1" w:color="auto"/>
      </w:pBdr>
      <w:suppressAutoHyphens/>
      <w:spacing w:before="80" w:line="360" w:lineRule="auto"/>
      <w:ind w:firstLine="240"/>
      <w:jc w:val="both"/>
      <w:textAlignment w:val="center"/>
    </w:pPr>
    <w:rPr>
      <w:rFonts w:ascii="Times New Roman" w:hAnsi="Times New Roman"/>
    </w:rPr>
  </w:style>
  <w:style w:type="paragraph" w:customStyle="1" w:styleId="BoxedQuoteSource">
    <w:name w:val="Boxed Quote Source"/>
    <w:basedOn w:val="Normal"/>
    <w:uiPriority w:val="99"/>
    <w:rsid w:val="009E4ABC"/>
    <w:pPr>
      <w:spacing w:before="120" w:line="280" w:lineRule="atLeast"/>
      <w:ind w:right="240"/>
      <w:jc w:val="right"/>
      <w:textAlignment w:val="center"/>
    </w:pPr>
    <w:rPr>
      <w:rFonts w:ascii="Quay Sans Book/Book SC" w:hAnsi="Quay Sans Book/Book SC" w:cs="Quay Sans Book/Book SC"/>
      <w:color w:val="000000"/>
      <w:sz w:val="22"/>
      <w:szCs w:val="22"/>
    </w:rPr>
  </w:style>
  <w:style w:type="paragraph" w:styleId="ListParagraph">
    <w:name w:val="List Paragraph"/>
    <w:basedOn w:val="Normal"/>
    <w:uiPriority w:val="72"/>
    <w:rsid w:val="0056502E"/>
    <w:pPr>
      <w:ind w:left="720"/>
      <w:contextualSpacing/>
    </w:pPr>
  </w:style>
  <w:style w:type="paragraph" w:customStyle="1" w:styleId="BoxText">
    <w:name w:val="Box Text"/>
    <w:basedOn w:val="Normal"/>
    <w:uiPriority w:val="99"/>
    <w:rsid w:val="00E9199C"/>
    <w:pPr>
      <w:pBdr>
        <w:top w:val="single" w:sz="4" w:space="1" w:color="auto"/>
        <w:bottom w:val="single" w:sz="4" w:space="1" w:color="auto"/>
      </w:pBdr>
      <w:suppressAutoHyphens/>
      <w:autoSpaceDE/>
      <w:autoSpaceDN/>
      <w:adjustRightInd/>
      <w:spacing w:line="360" w:lineRule="auto"/>
      <w:ind w:left="1440" w:right="1440" w:firstLine="360"/>
      <w:jc w:val="both"/>
    </w:pPr>
    <w:rPr>
      <w:rFonts w:ascii="Times New Roman" w:hAnsi="Times New Roman"/>
      <w:szCs w:val="20"/>
    </w:rPr>
  </w:style>
  <w:style w:type="paragraph" w:customStyle="1" w:styleId="BoxHead">
    <w:name w:val="Box Head"/>
    <w:basedOn w:val="Normal"/>
    <w:uiPriority w:val="99"/>
    <w:rsid w:val="00E9199C"/>
    <w:pPr>
      <w:suppressAutoHyphens/>
      <w:autoSpaceDE/>
      <w:autoSpaceDN/>
      <w:adjustRightInd/>
      <w:spacing w:before="120" w:line="360" w:lineRule="auto"/>
      <w:ind w:left="1440" w:right="1440"/>
      <w:jc w:val="both"/>
    </w:pPr>
    <w:rPr>
      <w:rFonts w:ascii="Times New Roman" w:hAnsi="Times New Roman"/>
      <w:b/>
      <w:szCs w:val="20"/>
    </w:rPr>
  </w:style>
  <w:style w:type="paragraph" w:styleId="Header">
    <w:name w:val="header"/>
    <w:basedOn w:val="Normal"/>
    <w:link w:val="HeaderChar"/>
    <w:uiPriority w:val="99"/>
    <w:unhideWhenUsed/>
    <w:rsid w:val="0053381D"/>
    <w:pPr>
      <w:tabs>
        <w:tab w:val="center" w:pos="4680"/>
        <w:tab w:val="right" w:pos="9360"/>
      </w:tabs>
    </w:pPr>
  </w:style>
  <w:style w:type="character" w:customStyle="1" w:styleId="HeaderChar">
    <w:name w:val="Header Char"/>
    <w:basedOn w:val="DefaultParagraphFont"/>
    <w:link w:val="Header"/>
    <w:uiPriority w:val="99"/>
    <w:rsid w:val="0053381D"/>
    <w:rPr>
      <w:rFonts w:ascii="Verdana" w:eastAsia="Times New Roman" w:hAnsi="Verdana"/>
      <w:sz w:val="24"/>
      <w:szCs w:val="24"/>
    </w:rPr>
  </w:style>
  <w:style w:type="paragraph" w:styleId="Footer">
    <w:name w:val="footer"/>
    <w:basedOn w:val="Normal"/>
    <w:link w:val="FooterChar"/>
    <w:uiPriority w:val="99"/>
    <w:unhideWhenUsed/>
    <w:rsid w:val="0053381D"/>
    <w:pPr>
      <w:tabs>
        <w:tab w:val="center" w:pos="4680"/>
        <w:tab w:val="right" w:pos="9360"/>
      </w:tabs>
    </w:pPr>
  </w:style>
  <w:style w:type="character" w:customStyle="1" w:styleId="FooterChar">
    <w:name w:val="Footer Char"/>
    <w:basedOn w:val="DefaultParagraphFont"/>
    <w:link w:val="Footer"/>
    <w:uiPriority w:val="99"/>
    <w:rsid w:val="0053381D"/>
    <w:rPr>
      <w:rFonts w:ascii="Verdana" w:eastAsia="Times New Roman" w:hAnsi="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64C"/>
    <w:pPr>
      <w:widowControl w:val="0"/>
      <w:autoSpaceDE w:val="0"/>
      <w:autoSpaceDN w:val="0"/>
      <w:adjustRightInd w:val="0"/>
    </w:pPr>
    <w:rPr>
      <w:rFonts w:ascii="Verdana" w:eastAsia="Times New Roman" w:hAnsi="Verdana"/>
      <w:sz w:val="24"/>
      <w:szCs w:val="24"/>
    </w:rPr>
  </w:style>
  <w:style w:type="paragraph" w:styleId="Heading1">
    <w:name w:val="heading 1"/>
    <w:basedOn w:val="Normal"/>
    <w:next w:val="Normal"/>
    <w:link w:val="Heading1Char"/>
    <w:uiPriority w:val="9"/>
    <w:qFormat/>
    <w:rsid w:val="00992859"/>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0C25DB"/>
    <w:pPr>
      <w:outlineLvl w:val="4"/>
    </w:pPr>
  </w:style>
  <w:style w:type="paragraph" w:styleId="Heading8">
    <w:name w:val="heading 8"/>
    <w:basedOn w:val="Normal"/>
    <w:next w:val="Normal"/>
    <w:link w:val="Heading8Char"/>
    <w:uiPriority w:val="9"/>
    <w:semiHidden/>
    <w:unhideWhenUsed/>
    <w:qFormat/>
    <w:rsid w:val="00A53BF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rsid w:val="0099364C"/>
    <w:pPr>
      <w:widowControl/>
      <w:pBdr>
        <w:top w:val="single" w:sz="4" w:space="1" w:color="auto"/>
        <w:left w:val="single" w:sz="4" w:space="4" w:color="auto"/>
        <w:bottom w:val="single" w:sz="4" w:space="1" w:color="auto"/>
        <w:right w:val="single" w:sz="4" w:space="4" w:color="auto"/>
      </w:pBdr>
      <w:autoSpaceDE/>
      <w:autoSpaceDN/>
      <w:adjustRightInd/>
      <w:jc w:val="both"/>
    </w:pPr>
    <w:rPr>
      <w:rFonts w:ascii="Times New Roman" w:hAnsi="Times New Roman"/>
    </w:rPr>
  </w:style>
  <w:style w:type="character" w:customStyle="1" w:styleId="BodyText2Char">
    <w:name w:val="Body Text 2 Char"/>
    <w:basedOn w:val="DefaultParagraphFont"/>
    <w:link w:val="BodyText2"/>
    <w:semiHidden/>
    <w:rsid w:val="0099364C"/>
    <w:rPr>
      <w:rFonts w:ascii="Times New Roman" w:eastAsia="Times New Roman" w:hAnsi="Times New Roman" w:cs="Times New Roman"/>
      <w:sz w:val="24"/>
      <w:szCs w:val="24"/>
    </w:rPr>
  </w:style>
  <w:style w:type="character" w:styleId="Emphasis">
    <w:name w:val="Emphasis"/>
    <w:basedOn w:val="DefaultParagraphFont"/>
    <w:qFormat/>
    <w:rsid w:val="0099364C"/>
    <w:rPr>
      <w:i/>
      <w:iCs/>
    </w:rPr>
  </w:style>
  <w:style w:type="character" w:styleId="Strong">
    <w:name w:val="Strong"/>
    <w:basedOn w:val="DefaultParagraphFont"/>
    <w:qFormat/>
    <w:rsid w:val="0099364C"/>
    <w:rPr>
      <w:b/>
      <w:bCs/>
    </w:rPr>
  </w:style>
  <w:style w:type="paragraph" w:styleId="BodyTextIndent2">
    <w:name w:val="Body Text Indent 2"/>
    <w:basedOn w:val="Normal"/>
    <w:link w:val="BodyTextIndent2Char"/>
    <w:semiHidden/>
    <w:rsid w:val="0099364C"/>
    <w:pPr>
      <w:pBdr>
        <w:top w:val="single" w:sz="4" w:space="1" w:color="auto"/>
        <w:left w:val="single" w:sz="4" w:space="4" w:color="auto"/>
        <w:bottom w:val="single" w:sz="4" w:space="1" w:color="auto"/>
        <w:right w:val="single" w:sz="4" w:space="4" w:color="auto"/>
      </w:pBdr>
      <w:spacing w:line="360" w:lineRule="auto"/>
      <w:ind w:firstLine="720"/>
      <w:jc w:val="both"/>
    </w:pPr>
    <w:rPr>
      <w:rFonts w:ascii="Times New Roman" w:hAnsi="Times New Roman"/>
    </w:rPr>
  </w:style>
  <w:style w:type="character" w:customStyle="1" w:styleId="BodyTextIndent2Char">
    <w:name w:val="Body Text Indent 2 Char"/>
    <w:basedOn w:val="DefaultParagraphFont"/>
    <w:link w:val="BodyTextIndent2"/>
    <w:semiHidden/>
    <w:rsid w:val="0099364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9364C"/>
    <w:rPr>
      <w:rFonts w:ascii="Tahoma" w:hAnsi="Tahoma" w:cs="Tahoma"/>
      <w:sz w:val="16"/>
      <w:szCs w:val="16"/>
    </w:rPr>
  </w:style>
  <w:style w:type="character" w:customStyle="1" w:styleId="BalloonTextChar">
    <w:name w:val="Balloon Text Char"/>
    <w:basedOn w:val="DefaultParagraphFont"/>
    <w:link w:val="BalloonText"/>
    <w:uiPriority w:val="99"/>
    <w:semiHidden/>
    <w:rsid w:val="0099364C"/>
    <w:rPr>
      <w:rFonts w:ascii="Tahoma" w:eastAsia="Times New Roman" w:hAnsi="Tahoma" w:cs="Tahoma"/>
      <w:sz w:val="16"/>
      <w:szCs w:val="16"/>
    </w:rPr>
  </w:style>
  <w:style w:type="character" w:customStyle="1" w:styleId="Heading5Char">
    <w:name w:val="Heading 5 Char"/>
    <w:basedOn w:val="DefaultParagraphFont"/>
    <w:link w:val="Heading5"/>
    <w:rsid w:val="000C25DB"/>
    <w:rPr>
      <w:rFonts w:ascii="Verdana" w:eastAsia="Times New Roman" w:hAnsi="Verdana"/>
      <w:sz w:val="24"/>
      <w:szCs w:val="24"/>
    </w:rPr>
  </w:style>
  <w:style w:type="character" w:customStyle="1" w:styleId="Heading1Char">
    <w:name w:val="Heading 1 Char"/>
    <w:basedOn w:val="DefaultParagraphFont"/>
    <w:link w:val="Heading1"/>
    <w:uiPriority w:val="9"/>
    <w:rsid w:val="00992859"/>
    <w:rPr>
      <w:rFonts w:ascii="Cambria" w:eastAsia="Times New Roman" w:hAnsi="Cambria" w:cs="Times New Roman"/>
      <w:b/>
      <w:bCs/>
      <w:kern w:val="32"/>
      <w:sz w:val="32"/>
      <w:szCs w:val="32"/>
    </w:rPr>
  </w:style>
  <w:style w:type="paragraph" w:styleId="BodyText">
    <w:name w:val="Body Text"/>
    <w:basedOn w:val="Normal"/>
    <w:link w:val="BodyTextChar"/>
    <w:uiPriority w:val="99"/>
    <w:semiHidden/>
    <w:unhideWhenUsed/>
    <w:rsid w:val="00992859"/>
    <w:pPr>
      <w:spacing w:after="120"/>
    </w:pPr>
  </w:style>
  <w:style w:type="character" w:customStyle="1" w:styleId="BodyTextChar">
    <w:name w:val="Body Text Char"/>
    <w:basedOn w:val="DefaultParagraphFont"/>
    <w:link w:val="BodyText"/>
    <w:uiPriority w:val="99"/>
    <w:semiHidden/>
    <w:rsid w:val="00992859"/>
    <w:rPr>
      <w:rFonts w:ascii="Verdana" w:eastAsia="Times New Roman" w:hAnsi="Verdana"/>
      <w:sz w:val="24"/>
      <w:szCs w:val="24"/>
    </w:rPr>
  </w:style>
  <w:style w:type="character" w:customStyle="1" w:styleId="Heading8Char">
    <w:name w:val="Heading 8 Char"/>
    <w:basedOn w:val="DefaultParagraphFont"/>
    <w:link w:val="Heading8"/>
    <w:uiPriority w:val="9"/>
    <w:semiHidden/>
    <w:rsid w:val="00A53BFF"/>
    <w:rPr>
      <w:rFonts w:ascii="Calibri" w:eastAsia="Times New Roman" w:hAnsi="Calibri" w:cs="Times New Roman"/>
      <w:i/>
      <w:iCs/>
      <w:sz w:val="24"/>
      <w:szCs w:val="24"/>
    </w:rPr>
  </w:style>
  <w:style w:type="paragraph" w:styleId="NormalWeb">
    <w:name w:val="Normal (Web)"/>
    <w:basedOn w:val="Normal"/>
    <w:semiHidden/>
    <w:rsid w:val="00ED2C04"/>
    <w:pPr>
      <w:widowControl/>
      <w:autoSpaceDE/>
      <w:autoSpaceDN/>
      <w:adjustRightInd/>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semiHidden/>
    <w:rsid w:val="00ED2C04"/>
    <w:rPr>
      <w:color w:val="0000FF"/>
      <w:u w:val="single"/>
    </w:rPr>
  </w:style>
  <w:style w:type="character" w:styleId="FollowedHyperlink">
    <w:name w:val="FollowedHyperlink"/>
    <w:basedOn w:val="DefaultParagraphFont"/>
    <w:uiPriority w:val="99"/>
    <w:semiHidden/>
    <w:unhideWhenUsed/>
    <w:rsid w:val="009A1A17"/>
    <w:rPr>
      <w:color w:val="800080"/>
      <w:u w:val="single"/>
    </w:rPr>
  </w:style>
  <w:style w:type="paragraph" w:customStyle="1" w:styleId="BoxedText">
    <w:name w:val="Boxed Text"/>
    <w:basedOn w:val="Normal"/>
    <w:autoRedefine/>
    <w:uiPriority w:val="99"/>
    <w:rsid w:val="009E4ABC"/>
    <w:pPr>
      <w:pBdr>
        <w:top w:val="single" w:sz="4" w:space="1" w:color="auto"/>
        <w:bottom w:val="single" w:sz="4" w:space="1" w:color="auto"/>
      </w:pBdr>
      <w:suppressAutoHyphens/>
      <w:spacing w:before="80" w:line="360" w:lineRule="auto"/>
      <w:ind w:firstLine="240"/>
      <w:jc w:val="both"/>
      <w:textAlignment w:val="center"/>
    </w:pPr>
    <w:rPr>
      <w:rFonts w:ascii="Times New Roman" w:hAnsi="Times New Roman"/>
    </w:rPr>
  </w:style>
  <w:style w:type="paragraph" w:customStyle="1" w:styleId="BoxedQuoteSource">
    <w:name w:val="Boxed Quote Source"/>
    <w:basedOn w:val="Normal"/>
    <w:uiPriority w:val="99"/>
    <w:rsid w:val="009E4ABC"/>
    <w:pPr>
      <w:spacing w:before="120" w:line="280" w:lineRule="atLeast"/>
      <w:ind w:right="240"/>
      <w:jc w:val="right"/>
      <w:textAlignment w:val="center"/>
    </w:pPr>
    <w:rPr>
      <w:rFonts w:ascii="Quay Sans Book/Book SC" w:hAnsi="Quay Sans Book/Book SC" w:cs="Quay Sans Book/Book SC"/>
      <w:color w:val="000000"/>
      <w:sz w:val="22"/>
      <w:szCs w:val="22"/>
    </w:rPr>
  </w:style>
  <w:style w:type="paragraph" w:styleId="ListParagraph">
    <w:name w:val="List Paragraph"/>
    <w:basedOn w:val="Normal"/>
    <w:uiPriority w:val="72"/>
    <w:rsid w:val="0056502E"/>
    <w:pPr>
      <w:ind w:left="720"/>
      <w:contextualSpacing/>
    </w:pPr>
  </w:style>
  <w:style w:type="paragraph" w:customStyle="1" w:styleId="BoxText">
    <w:name w:val="Box Text"/>
    <w:basedOn w:val="Normal"/>
    <w:uiPriority w:val="99"/>
    <w:rsid w:val="00E9199C"/>
    <w:pPr>
      <w:pBdr>
        <w:top w:val="single" w:sz="4" w:space="1" w:color="auto"/>
        <w:bottom w:val="single" w:sz="4" w:space="1" w:color="auto"/>
      </w:pBdr>
      <w:suppressAutoHyphens/>
      <w:autoSpaceDE/>
      <w:autoSpaceDN/>
      <w:adjustRightInd/>
      <w:spacing w:line="360" w:lineRule="auto"/>
      <w:ind w:left="1440" w:right="1440" w:firstLine="360"/>
      <w:jc w:val="both"/>
    </w:pPr>
    <w:rPr>
      <w:rFonts w:ascii="Times New Roman" w:hAnsi="Times New Roman"/>
      <w:szCs w:val="20"/>
    </w:rPr>
  </w:style>
  <w:style w:type="paragraph" w:customStyle="1" w:styleId="BoxHead">
    <w:name w:val="Box Head"/>
    <w:basedOn w:val="Normal"/>
    <w:uiPriority w:val="99"/>
    <w:rsid w:val="00E9199C"/>
    <w:pPr>
      <w:suppressAutoHyphens/>
      <w:autoSpaceDE/>
      <w:autoSpaceDN/>
      <w:adjustRightInd/>
      <w:spacing w:before="120" w:line="360" w:lineRule="auto"/>
      <w:ind w:left="1440" w:right="1440"/>
      <w:jc w:val="both"/>
    </w:pPr>
    <w:rPr>
      <w:rFonts w:ascii="Times New Roman" w:hAnsi="Times New Roman"/>
      <w:b/>
      <w:szCs w:val="20"/>
    </w:rPr>
  </w:style>
  <w:style w:type="paragraph" w:styleId="Header">
    <w:name w:val="header"/>
    <w:basedOn w:val="Normal"/>
    <w:link w:val="HeaderChar"/>
    <w:uiPriority w:val="99"/>
    <w:unhideWhenUsed/>
    <w:rsid w:val="0053381D"/>
    <w:pPr>
      <w:tabs>
        <w:tab w:val="center" w:pos="4680"/>
        <w:tab w:val="right" w:pos="9360"/>
      </w:tabs>
    </w:pPr>
  </w:style>
  <w:style w:type="character" w:customStyle="1" w:styleId="HeaderChar">
    <w:name w:val="Header Char"/>
    <w:basedOn w:val="DefaultParagraphFont"/>
    <w:link w:val="Header"/>
    <w:uiPriority w:val="99"/>
    <w:rsid w:val="0053381D"/>
    <w:rPr>
      <w:rFonts w:ascii="Verdana" w:eastAsia="Times New Roman" w:hAnsi="Verdana"/>
      <w:sz w:val="24"/>
      <w:szCs w:val="24"/>
    </w:rPr>
  </w:style>
  <w:style w:type="paragraph" w:styleId="Footer">
    <w:name w:val="footer"/>
    <w:basedOn w:val="Normal"/>
    <w:link w:val="FooterChar"/>
    <w:uiPriority w:val="99"/>
    <w:unhideWhenUsed/>
    <w:rsid w:val="0053381D"/>
    <w:pPr>
      <w:tabs>
        <w:tab w:val="center" w:pos="4680"/>
        <w:tab w:val="right" w:pos="9360"/>
      </w:tabs>
    </w:pPr>
  </w:style>
  <w:style w:type="character" w:customStyle="1" w:styleId="FooterChar">
    <w:name w:val="Footer Char"/>
    <w:basedOn w:val="DefaultParagraphFont"/>
    <w:link w:val="Footer"/>
    <w:uiPriority w:val="99"/>
    <w:rsid w:val="0053381D"/>
    <w:rPr>
      <w:rFonts w:ascii="Verdana" w:eastAsia="Times New Roman" w:hAnsi="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476040">
      <w:bodyDiv w:val="1"/>
      <w:marLeft w:val="0"/>
      <w:marRight w:val="0"/>
      <w:marTop w:val="0"/>
      <w:marBottom w:val="0"/>
      <w:divBdr>
        <w:top w:val="none" w:sz="0" w:space="0" w:color="auto"/>
        <w:left w:val="none" w:sz="0" w:space="0" w:color="auto"/>
        <w:bottom w:val="none" w:sz="0" w:space="0" w:color="auto"/>
        <w:right w:val="none" w:sz="0" w:space="0" w:color="auto"/>
      </w:divBdr>
    </w:div>
    <w:div w:id="1553494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QODriIYDH-c" TargetMode="External"/><Relationship Id="rId13" Type="http://schemas.openxmlformats.org/officeDocument/2006/relationships/hyperlink" Target="http://www.bc.edu/bc_org/avp/cas/fnart/phrenology/phrenology_frames.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ealthcaresciencesocw.wayne.edu/sensory/10_1.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sychclassics.asu.edu/APA/meeting1.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net.apa.org/index.cfm?fa=buy.optionToBuy&amp;id=2005-09659-001" TargetMode="External"/><Relationship Id="rId5" Type="http://schemas.openxmlformats.org/officeDocument/2006/relationships/webSettings" Target="webSettings.xml"/><Relationship Id="rId15" Type="http://schemas.openxmlformats.org/officeDocument/2006/relationships/hyperlink" Target="http://psychclassics.yorku.ca/Garvey/" TargetMode="External"/><Relationship Id="rId10" Type="http://schemas.openxmlformats.org/officeDocument/2006/relationships/hyperlink" Target="http://chestofbooks.com/health/physiology/Manual/Scheiner-s-Experiment.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t.ly/12vz9jz" TargetMode="External"/><Relationship Id="rId14" Type="http://schemas.openxmlformats.org/officeDocument/2006/relationships/hyperlink" Target="http://psychclassics.yorku.ca/Franz/phrenolog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14766</CharactersWithSpaces>
  <SharedDoc>false</SharedDoc>
  <HLinks>
    <vt:vector size="30" baseType="variant">
      <vt:variant>
        <vt:i4>1507402</vt:i4>
      </vt:variant>
      <vt:variant>
        <vt:i4>12</vt:i4>
      </vt:variant>
      <vt:variant>
        <vt:i4>0</vt:i4>
      </vt:variant>
      <vt:variant>
        <vt:i4>5</vt:i4>
      </vt:variant>
      <vt:variant>
        <vt:lpwstr>http://psychclassics.asu.edu/APA/meeting1.htm</vt:lpwstr>
      </vt:variant>
      <vt:variant>
        <vt:lpwstr/>
      </vt:variant>
      <vt:variant>
        <vt:i4>1245214</vt:i4>
      </vt:variant>
      <vt:variant>
        <vt:i4>9</vt:i4>
      </vt:variant>
      <vt:variant>
        <vt:i4>0</vt:i4>
      </vt:variant>
      <vt:variant>
        <vt:i4>5</vt:i4>
      </vt:variant>
      <vt:variant>
        <vt:lpwstr>http://psychclassics.yorku.ca/Garvey/</vt:lpwstr>
      </vt:variant>
      <vt:variant>
        <vt:lpwstr/>
      </vt:variant>
      <vt:variant>
        <vt:i4>3342448</vt:i4>
      </vt:variant>
      <vt:variant>
        <vt:i4>6</vt:i4>
      </vt:variant>
      <vt:variant>
        <vt:i4>0</vt:i4>
      </vt:variant>
      <vt:variant>
        <vt:i4>5</vt:i4>
      </vt:variant>
      <vt:variant>
        <vt:lpwstr>http://www-groups.dcs.st-and.ac.uk/~history/Biographies/Helmholtz.html</vt:lpwstr>
      </vt:variant>
      <vt:variant>
        <vt:lpwstr/>
      </vt:variant>
      <vt:variant>
        <vt:i4>6094914</vt:i4>
      </vt:variant>
      <vt:variant>
        <vt:i4>3</vt:i4>
      </vt:variant>
      <vt:variant>
        <vt:i4>0</vt:i4>
      </vt:variant>
      <vt:variant>
        <vt:i4>5</vt:i4>
      </vt:variant>
      <vt:variant>
        <vt:lpwstr>http://www.bc.edu/bc_org/avp/cas/fnart/phrenology/phrenology_frames.html</vt:lpwstr>
      </vt:variant>
      <vt:variant>
        <vt:lpwstr/>
      </vt:variant>
      <vt:variant>
        <vt:i4>4128814</vt:i4>
      </vt:variant>
      <vt:variant>
        <vt:i4>0</vt:i4>
      </vt:variant>
      <vt:variant>
        <vt:i4>0</vt:i4>
      </vt:variant>
      <vt:variant>
        <vt:i4>5</vt:i4>
      </vt:variant>
      <vt:variant>
        <vt:lpwstr>http://psychclassics.yorku.ca/Franz/phrenology.htm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20</cp:revision>
  <dcterms:created xsi:type="dcterms:W3CDTF">2013-07-28T02:56:00Z</dcterms:created>
  <dcterms:modified xsi:type="dcterms:W3CDTF">2014-12-20T21:03:00Z</dcterms:modified>
</cp:coreProperties>
</file>