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BE900C" w14:textId="77777777" w:rsidR="008E263D" w:rsidRDefault="008E263D" w:rsidP="00925AC5">
      <w:pPr>
        <w:jc w:val="center"/>
      </w:pPr>
      <w:bookmarkStart w:id="0" w:name="_GoBack"/>
      <w:bookmarkEnd w:id="0"/>
    </w:p>
    <w:p w14:paraId="75A8EA6F" w14:textId="77777777" w:rsidR="008E263D" w:rsidRDefault="008E263D" w:rsidP="00925AC5">
      <w:pPr>
        <w:jc w:val="center"/>
      </w:pPr>
    </w:p>
    <w:p w14:paraId="6C368880" w14:textId="77777777" w:rsidR="00CB18F8" w:rsidRDefault="00CB18F8" w:rsidP="00CB18F8">
      <w:pPr>
        <w:spacing w:line="360" w:lineRule="auto"/>
        <w:jc w:val="both"/>
      </w:pPr>
    </w:p>
    <w:p w14:paraId="2FD9082B" w14:textId="28D3DD2D" w:rsidR="00CB18F8" w:rsidRDefault="00CB7435" w:rsidP="00CB18F8">
      <w:pPr>
        <w:spacing w:line="360" w:lineRule="auto"/>
        <w:jc w:val="both"/>
      </w:pPr>
      <w:r>
        <w:t>Page 294</w:t>
      </w:r>
    </w:p>
    <w:p w14:paraId="62D8C8FC" w14:textId="77777777" w:rsidR="00CB7435" w:rsidRDefault="00CB7435" w:rsidP="00CB7435">
      <w:pPr>
        <w:pBdr>
          <w:top w:val="single" w:sz="4" w:space="1" w:color="auto"/>
          <w:left w:val="single" w:sz="4" w:space="4" w:color="auto"/>
          <w:bottom w:val="single" w:sz="4" w:space="1" w:color="auto"/>
          <w:right w:val="single" w:sz="4" w:space="4" w:color="auto"/>
        </w:pBdr>
        <w:spacing w:line="360" w:lineRule="auto"/>
        <w:jc w:val="both"/>
      </w:pPr>
    </w:p>
    <w:p w14:paraId="341B1F15" w14:textId="72D43C51" w:rsidR="008E263D" w:rsidRDefault="00CB18F8" w:rsidP="00CB7435">
      <w:pPr>
        <w:pBdr>
          <w:top w:val="single" w:sz="4" w:space="1" w:color="auto"/>
          <w:left w:val="single" w:sz="4" w:space="4" w:color="auto"/>
          <w:bottom w:val="single" w:sz="4" w:space="1" w:color="auto"/>
          <w:right w:val="single" w:sz="4" w:space="4" w:color="auto"/>
        </w:pBdr>
        <w:spacing w:line="360" w:lineRule="auto"/>
        <w:jc w:val="both"/>
      </w:pPr>
      <w:r>
        <w:t>V</w:t>
      </w:r>
      <w:r w:rsidR="00275015">
        <w:t xml:space="preserve">isual paradoxes illustrating the essence of classical phenomena studied by Gestalt psychologists </w:t>
      </w:r>
    </w:p>
    <w:p w14:paraId="0F842AB8" w14:textId="77777777" w:rsidR="00CB18F8" w:rsidRDefault="00CB18F8" w:rsidP="00CB7435">
      <w:pPr>
        <w:pBdr>
          <w:top w:val="single" w:sz="4" w:space="1" w:color="auto"/>
          <w:left w:val="single" w:sz="4" w:space="4" w:color="auto"/>
          <w:bottom w:val="single" w:sz="4" w:space="1" w:color="auto"/>
          <w:right w:val="single" w:sz="4" w:space="4" w:color="auto"/>
        </w:pBdr>
        <w:jc w:val="center"/>
      </w:pPr>
    </w:p>
    <w:p w14:paraId="5C679043" w14:textId="77777777" w:rsidR="00CB18F8" w:rsidRDefault="00CD12EB" w:rsidP="00CB7435">
      <w:pPr>
        <w:pBdr>
          <w:top w:val="single" w:sz="4" w:space="1" w:color="auto"/>
          <w:left w:val="single" w:sz="4" w:space="4" w:color="auto"/>
          <w:bottom w:val="single" w:sz="4" w:space="1" w:color="auto"/>
          <w:right w:val="single" w:sz="4" w:space="4" w:color="auto"/>
        </w:pBdr>
      </w:pPr>
      <w:hyperlink r:id="rId8" w:history="1">
        <w:r w:rsidR="00CB18F8" w:rsidRPr="000036AC">
          <w:rPr>
            <w:rStyle w:val="Hyperlink"/>
          </w:rPr>
          <w:t>http://dragon.uml.edu/psych/illusion.html</w:t>
        </w:r>
      </w:hyperlink>
      <w:r w:rsidR="00CB18F8">
        <w:t xml:space="preserve"> </w:t>
      </w:r>
    </w:p>
    <w:p w14:paraId="0C1635C1" w14:textId="77777777" w:rsidR="00CB18F8" w:rsidRDefault="00CD12EB" w:rsidP="00CB7435">
      <w:pPr>
        <w:pBdr>
          <w:top w:val="single" w:sz="4" w:space="1" w:color="auto"/>
          <w:left w:val="single" w:sz="4" w:space="4" w:color="auto"/>
          <w:bottom w:val="single" w:sz="4" w:space="1" w:color="auto"/>
          <w:right w:val="single" w:sz="4" w:space="4" w:color="auto"/>
        </w:pBdr>
      </w:pPr>
      <w:hyperlink r:id="rId9" w:history="1">
        <w:r w:rsidR="00CB18F8" w:rsidRPr="000036AC">
          <w:rPr>
            <w:rStyle w:val="Hyperlink"/>
          </w:rPr>
          <w:t>http://www.123opticalillusions.com/</w:t>
        </w:r>
      </w:hyperlink>
      <w:r w:rsidR="00CB18F8">
        <w:t xml:space="preserve"> </w:t>
      </w:r>
    </w:p>
    <w:p w14:paraId="4B18F7AB" w14:textId="77777777" w:rsidR="005A2B2D" w:rsidRDefault="005A2B2D" w:rsidP="005A2B2D">
      <w:pPr>
        <w:rPr>
          <w:b/>
        </w:rPr>
      </w:pPr>
    </w:p>
    <w:p w14:paraId="17E22AB3" w14:textId="77777777" w:rsidR="00681EF2" w:rsidRDefault="00681EF2" w:rsidP="005A2B2D">
      <w:pPr>
        <w:rPr>
          <w:b/>
        </w:rPr>
      </w:pPr>
    </w:p>
    <w:p w14:paraId="309ED277" w14:textId="77777777" w:rsidR="00275015" w:rsidRDefault="00275015" w:rsidP="00681EF2">
      <w:pPr>
        <w:spacing w:line="360" w:lineRule="auto"/>
        <w:jc w:val="both"/>
      </w:pPr>
    </w:p>
    <w:p w14:paraId="3DD823C8" w14:textId="0DBE7B3D" w:rsidR="00736130" w:rsidRDefault="00736130" w:rsidP="00681EF2">
      <w:pPr>
        <w:spacing w:line="360" w:lineRule="auto"/>
        <w:jc w:val="both"/>
      </w:pPr>
      <w:r>
        <w:t>Page 296</w:t>
      </w:r>
    </w:p>
    <w:p w14:paraId="67A05A8B" w14:textId="77777777" w:rsidR="00736130" w:rsidRDefault="00736130" w:rsidP="00681EF2">
      <w:pPr>
        <w:spacing w:line="360" w:lineRule="auto"/>
        <w:jc w:val="both"/>
      </w:pPr>
    </w:p>
    <w:p w14:paraId="40FD43FB" w14:textId="77777777" w:rsidR="00681EF2" w:rsidRDefault="00681EF2" w:rsidP="00736130">
      <w:pPr>
        <w:pBdr>
          <w:top w:val="single" w:sz="4" w:space="1" w:color="auto"/>
          <w:left w:val="single" w:sz="4" w:space="4" w:color="auto"/>
          <w:bottom w:val="single" w:sz="4" w:space="1" w:color="auto"/>
          <w:right w:val="single" w:sz="4" w:space="4" w:color="auto"/>
        </w:pBdr>
        <w:spacing w:line="360" w:lineRule="auto"/>
        <w:jc w:val="both"/>
      </w:pPr>
      <w:r>
        <w:rPr>
          <w:b/>
          <w:bCs/>
        </w:rPr>
        <w:t xml:space="preserve">Max </w:t>
      </w:r>
      <w:r w:rsidRPr="00681EF2">
        <w:rPr>
          <w:b/>
          <w:bCs/>
        </w:rPr>
        <w:t>Wertheimer</w:t>
      </w:r>
      <w:r w:rsidRPr="00681EF2">
        <w:rPr>
          <w:b/>
        </w:rPr>
        <w:t xml:space="preserve"> (1880-1943): </w:t>
      </w:r>
      <w:r w:rsidR="005A2B2D" w:rsidRPr="00681EF2">
        <w:rPr>
          <w:b/>
          <w:bCs/>
        </w:rPr>
        <w:t xml:space="preserve">A </w:t>
      </w:r>
      <w:r w:rsidRPr="00681EF2">
        <w:rPr>
          <w:b/>
          <w:bCs/>
        </w:rPr>
        <w:t xml:space="preserve">brief </w:t>
      </w:r>
      <w:r w:rsidR="005A2B2D" w:rsidRPr="00681EF2">
        <w:rPr>
          <w:b/>
          <w:bCs/>
        </w:rPr>
        <w:t>biographical sketch</w:t>
      </w:r>
      <w:r w:rsidR="005A2B2D">
        <w:rPr>
          <w:b/>
          <w:bCs/>
        </w:rPr>
        <w:t xml:space="preserve"> </w:t>
      </w:r>
    </w:p>
    <w:p w14:paraId="4F25D6B7" w14:textId="77777777" w:rsidR="00681EF2" w:rsidRDefault="00681EF2" w:rsidP="00736130">
      <w:pPr>
        <w:pBdr>
          <w:top w:val="single" w:sz="4" w:space="1" w:color="auto"/>
          <w:left w:val="single" w:sz="4" w:space="4" w:color="auto"/>
          <w:bottom w:val="single" w:sz="4" w:space="1" w:color="auto"/>
          <w:right w:val="single" w:sz="4" w:space="4" w:color="auto"/>
        </w:pBdr>
        <w:spacing w:line="360" w:lineRule="auto"/>
        <w:jc w:val="both"/>
      </w:pPr>
    </w:p>
    <w:p w14:paraId="79AAFED9" w14:textId="70C31250" w:rsidR="005A2B2D" w:rsidRDefault="005A2B2D" w:rsidP="00736130">
      <w:pPr>
        <w:pBdr>
          <w:top w:val="single" w:sz="4" w:space="1" w:color="auto"/>
          <w:left w:val="single" w:sz="4" w:space="4" w:color="auto"/>
          <w:bottom w:val="single" w:sz="4" w:space="1" w:color="auto"/>
          <w:right w:val="single" w:sz="4" w:space="4" w:color="auto"/>
        </w:pBdr>
        <w:spacing w:line="360" w:lineRule="auto"/>
        <w:jc w:val="both"/>
      </w:pPr>
      <w:r>
        <w:t>Max Wertheimer was born in Prague in 1880</w:t>
      </w:r>
      <w:r w:rsidR="00275015">
        <w:t xml:space="preserve"> in the Austrian-Hungarian Empire</w:t>
      </w:r>
      <w:r>
        <w:t>. He studied under the direction of Oswald</w:t>
      </w:r>
      <w:r w:rsidR="001371B5">
        <w:t xml:space="preserve"> Külpe in Würtzburg; he</w:t>
      </w:r>
      <w:r>
        <w:t xml:space="preserve"> obtain</w:t>
      </w:r>
      <w:r w:rsidR="001371B5">
        <w:t>ed</w:t>
      </w:r>
      <w:r>
        <w:t xml:space="preserve"> his Ph.D. in 1904. Wertheimer taught at the university at Frankfurt. There he met </w:t>
      </w:r>
      <w:r w:rsidR="00275015">
        <w:t xml:space="preserve">two young researchers, </w:t>
      </w:r>
      <w:r>
        <w:t>Koffka and Köhler, and their professional relationships resulted in a very productive scholarship. Wertheimer conducted experime</w:t>
      </w:r>
      <w:r w:rsidR="00275015">
        <w:t>nts on the perception of motion.</w:t>
      </w:r>
      <w:r>
        <w:t xml:space="preserve"> </w:t>
      </w:r>
      <w:r w:rsidR="00275015">
        <w:t>He published</w:t>
      </w:r>
      <w:r>
        <w:t xml:space="preserve"> his famous research on the phi-phenomenon (in which particular patterns of blinking lights give rise to the impressions of motion) in 1912. This was one of the earliest publications related to Gestalt theory. During World War I he was working on war-related projects and, in particular, on sonic submarine detection</w:t>
      </w:r>
      <w:r w:rsidR="001371B5">
        <w:t>.</w:t>
      </w:r>
      <w:r>
        <w:t xml:space="preserve"> He moved to Berlin in 1916</w:t>
      </w:r>
      <w:r w:rsidR="001371B5">
        <w:t xml:space="preserve"> where he remained </w:t>
      </w:r>
      <w:r w:rsidR="00275015">
        <w:t xml:space="preserve">until </w:t>
      </w:r>
      <w:r>
        <w:t xml:space="preserve">the late 1920s cooperating closely with Wolfgang Köhler, director of the Institute of Psychology. In 1929 </w:t>
      </w:r>
      <w:r w:rsidR="001371B5">
        <w:t xml:space="preserve">Wertheimer </w:t>
      </w:r>
      <w:r>
        <w:t xml:space="preserve">returned to Frankfurt as </w:t>
      </w:r>
      <w:r w:rsidR="001371B5">
        <w:t xml:space="preserve">a </w:t>
      </w:r>
      <w:r>
        <w:t>full professor. With the rise of the Nazis in Germany, Wertheimer was forced to move to the United States in 1933. He began to work the New School for Social Research</w:t>
      </w:r>
      <w:r w:rsidR="00327012">
        <w:t>, a private university in New York, which at the</w:t>
      </w:r>
      <w:r w:rsidR="0096605B">
        <w:t xml:space="preserve"> time began to accept many German émigrés.  He died </w:t>
      </w:r>
      <w:r w:rsidR="002A7E61">
        <w:t xml:space="preserve">of a heart attack </w:t>
      </w:r>
      <w:r w:rsidR="0096605B">
        <w:t>in New York</w:t>
      </w:r>
      <w:r>
        <w:t xml:space="preserve"> in 1943. His book, </w:t>
      </w:r>
      <w:r>
        <w:rPr>
          <w:i/>
          <w:iCs/>
        </w:rPr>
        <w:t>Productive Thinking</w:t>
      </w:r>
      <w:r>
        <w:t xml:space="preserve"> was published after his death in 1945 (it was re-issued again in 1959). He was very informal with stude</w:t>
      </w:r>
      <w:r w:rsidR="00275015">
        <w:t>nts.</w:t>
      </w:r>
      <w:r>
        <w:t xml:space="preserve"> </w:t>
      </w:r>
      <w:r w:rsidR="00275015">
        <w:t xml:space="preserve">People described him vary </w:t>
      </w:r>
      <w:r>
        <w:t xml:space="preserve">approachable and easy in relations with his colleagues. As </w:t>
      </w:r>
      <w:r>
        <w:lastRenderedPageBreak/>
        <w:t>some joked, he did not appear a</w:t>
      </w:r>
      <w:r w:rsidR="001371B5">
        <w:t xml:space="preserve">s a </w:t>
      </w:r>
      <w:r w:rsidR="00275015">
        <w:t xml:space="preserve">stereotypically </w:t>
      </w:r>
      <w:r w:rsidR="001371B5">
        <w:t xml:space="preserve">“classic” German professor: </w:t>
      </w:r>
      <w:r>
        <w:t xml:space="preserve">formal, dry, and incomprehensible. </w:t>
      </w:r>
    </w:p>
    <w:p w14:paraId="31BC60DD" w14:textId="764FAB96" w:rsidR="00275015" w:rsidRDefault="00275015" w:rsidP="00736130">
      <w:pPr>
        <w:pBdr>
          <w:top w:val="single" w:sz="4" w:space="1" w:color="auto"/>
          <w:left w:val="single" w:sz="4" w:space="4" w:color="auto"/>
          <w:bottom w:val="single" w:sz="4" w:space="1" w:color="auto"/>
          <w:right w:val="single" w:sz="4" w:space="4" w:color="auto"/>
        </w:pBdr>
        <w:spacing w:line="360" w:lineRule="auto"/>
        <w:jc w:val="both"/>
      </w:pPr>
      <w:r>
        <w:t>Link related to his life and work:</w:t>
      </w:r>
    </w:p>
    <w:p w14:paraId="3CB81BE3" w14:textId="0853F854" w:rsidR="00275015" w:rsidRDefault="00CD12EB" w:rsidP="00736130">
      <w:pPr>
        <w:pBdr>
          <w:top w:val="single" w:sz="4" w:space="1" w:color="auto"/>
          <w:left w:val="single" w:sz="4" w:space="4" w:color="auto"/>
          <w:bottom w:val="single" w:sz="4" w:space="1" w:color="auto"/>
          <w:right w:val="single" w:sz="4" w:space="4" w:color="auto"/>
        </w:pBdr>
        <w:spacing w:line="360" w:lineRule="auto"/>
        <w:jc w:val="both"/>
      </w:pPr>
      <w:hyperlink r:id="rId10" w:history="1">
        <w:r w:rsidR="00275015" w:rsidRPr="003F63DB">
          <w:rPr>
            <w:rStyle w:val="Hyperlink"/>
          </w:rPr>
          <w:t>http://www.newworldencyclopedia.org/entry/Max_Wertheimer</w:t>
        </w:r>
      </w:hyperlink>
      <w:r w:rsidR="00275015">
        <w:t xml:space="preserve"> </w:t>
      </w:r>
    </w:p>
    <w:p w14:paraId="2FFFB8E7" w14:textId="77777777" w:rsidR="005A2B2D" w:rsidRDefault="005A2B2D" w:rsidP="005A2B2D">
      <w:pPr>
        <w:ind w:firstLine="720"/>
      </w:pPr>
    </w:p>
    <w:p w14:paraId="00654951" w14:textId="77777777" w:rsidR="005A2B2D" w:rsidRDefault="005A2B2D" w:rsidP="005A2B2D"/>
    <w:p w14:paraId="4E6D1DCB" w14:textId="77777777" w:rsidR="00736130" w:rsidRDefault="00736130" w:rsidP="005A2B2D"/>
    <w:p w14:paraId="4B1CD70D" w14:textId="77777777" w:rsidR="00736130" w:rsidRDefault="00736130" w:rsidP="005A2B2D"/>
    <w:p w14:paraId="48BA6245" w14:textId="1993E65A" w:rsidR="005A2B2D" w:rsidRDefault="00736130" w:rsidP="005A2B2D">
      <w:r>
        <w:t>Page 297</w:t>
      </w:r>
    </w:p>
    <w:p w14:paraId="3158D39A" w14:textId="77777777" w:rsidR="00930FF5" w:rsidRDefault="00930FF5" w:rsidP="005A2B2D"/>
    <w:p w14:paraId="37BA7757" w14:textId="77777777" w:rsidR="00930FF5" w:rsidRDefault="00930FF5" w:rsidP="00736130">
      <w:pPr>
        <w:pBdr>
          <w:top w:val="single" w:sz="4" w:space="1" w:color="auto"/>
          <w:left w:val="single" w:sz="4" w:space="4" w:color="auto"/>
          <w:bottom w:val="single" w:sz="4" w:space="1" w:color="auto"/>
          <w:right w:val="single" w:sz="4" w:space="4" w:color="auto"/>
        </w:pBdr>
        <w:spacing w:line="360" w:lineRule="auto"/>
        <w:jc w:val="both"/>
        <w:rPr>
          <w:b/>
          <w:bCs/>
        </w:rPr>
      </w:pPr>
      <w:r>
        <w:rPr>
          <w:b/>
          <w:bCs/>
        </w:rPr>
        <w:t>Kurt Koffka (1886-1941): A brief biographical sketch</w:t>
      </w:r>
    </w:p>
    <w:p w14:paraId="07810785" w14:textId="77777777" w:rsidR="00930FF5" w:rsidRDefault="00930FF5" w:rsidP="00736130">
      <w:pPr>
        <w:pBdr>
          <w:top w:val="single" w:sz="4" w:space="1" w:color="auto"/>
          <w:left w:val="single" w:sz="4" w:space="4" w:color="auto"/>
          <w:bottom w:val="single" w:sz="4" w:space="1" w:color="auto"/>
          <w:right w:val="single" w:sz="4" w:space="4" w:color="auto"/>
        </w:pBdr>
        <w:spacing w:line="360" w:lineRule="auto"/>
        <w:jc w:val="both"/>
        <w:rPr>
          <w:b/>
          <w:bCs/>
        </w:rPr>
      </w:pPr>
    </w:p>
    <w:p w14:paraId="7C0A34A8" w14:textId="77777777" w:rsidR="00930FF5" w:rsidRDefault="00E71095" w:rsidP="00736130">
      <w:pPr>
        <w:pBdr>
          <w:top w:val="single" w:sz="4" w:space="1" w:color="auto"/>
          <w:left w:val="single" w:sz="4" w:space="4" w:color="auto"/>
          <w:bottom w:val="single" w:sz="4" w:space="1" w:color="auto"/>
          <w:right w:val="single" w:sz="4" w:space="4" w:color="auto"/>
        </w:pBdr>
        <w:spacing w:line="360" w:lineRule="auto"/>
        <w:jc w:val="both"/>
      </w:pPr>
      <w:r>
        <w:t xml:space="preserve">Kurt </w:t>
      </w:r>
      <w:r w:rsidR="00930FF5">
        <w:t>Koffka was born in Berlin, Germany, in 1886 in the family of a lawyer. Koffka studied philosophy at the University of Berlin. At the age of 18 he went to the University of Edinburgh in Scotland. Koffka completed his doctoral research back in Berlin; his topic was related to musical perception and visual rhythms. Carl Stumpf, a major German experimental psychologist at that time, was one of his teachers.  When Koffka moved to the University of Freiburg in 1909, he became an assistant to Oswald Külpe. In 1914, Koffka began clinical-psychological studies of patients</w:t>
      </w:r>
      <w:r>
        <w:t xml:space="preserve"> with brain traumas</w:t>
      </w:r>
      <w:r w:rsidR="00930FF5">
        <w:t xml:space="preserve">. Koffka published a major work in 1921, in which he introduced the Gestalt approach to developmental psychology. In 1922, he published his first English-language paper, on Gestalt theories of perception, in </w:t>
      </w:r>
      <w:r w:rsidR="00930FF5">
        <w:rPr>
          <w:i/>
          <w:iCs/>
        </w:rPr>
        <w:t>Psychological Bulletin</w:t>
      </w:r>
      <w:r w:rsidR="00930FF5">
        <w:t>. Soon, Koffka was invited t</w:t>
      </w:r>
      <w:r>
        <w:t>o lecture in the United States</w:t>
      </w:r>
      <w:r w:rsidR="00930FF5">
        <w:t>. He spent 1924-1925 as a visiting professor at Cornell University and 1926-1927 at the University of Wisconsin. In 1927, he moved to Smith College in Massachusetts. In 1939, as a visiting professor at Oxford, he worked with patients at the Military Hospital for Head Injuries. Although heart disease began to restrict his activities, Koffka continued teaching at Smith until a few days before his death in 1941.</w:t>
      </w:r>
      <w:r>
        <w:t xml:space="preserve"> </w:t>
      </w:r>
      <w:r w:rsidR="00930FF5">
        <w:t xml:space="preserve">His marital life deserves mentioning: he married his first wife, Mira Klein, divorced her in 1923 and then married again a year later; </w:t>
      </w:r>
      <w:r>
        <w:t xml:space="preserve">yet </w:t>
      </w:r>
      <w:r w:rsidR="00930FF5">
        <w:t xml:space="preserve">he divorced </w:t>
      </w:r>
      <w:r>
        <w:t xml:space="preserve">her </w:t>
      </w:r>
      <w:r w:rsidR="00930FF5">
        <w:t xml:space="preserve">again and married his second wife, Elisabeth </w:t>
      </w:r>
      <w:proofErr w:type="spellStart"/>
      <w:r w:rsidR="00930FF5">
        <w:t>Ahlgrimm</w:t>
      </w:r>
      <w:proofErr w:type="spellEnd"/>
      <w:r w:rsidR="00930FF5">
        <w:t xml:space="preserve"> in 1928. </w:t>
      </w:r>
    </w:p>
    <w:p w14:paraId="339F4286" w14:textId="77777777" w:rsidR="007838F6" w:rsidRDefault="007838F6" w:rsidP="00736130">
      <w:pPr>
        <w:pBdr>
          <w:top w:val="single" w:sz="4" w:space="1" w:color="auto"/>
          <w:left w:val="single" w:sz="4" w:space="4" w:color="auto"/>
          <w:bottom w:val="single" w:sz="4" w:space="1" w:color="auto"/>
          <w:right w:val="single" w:sz="4" w:space="4" w:color="auto"/>
        </w:pBdr>
      </w:pPr>
    </w:p>
    <w:p w14:paraId="2E930BD7" w14:textId="564AA4DE" w:rsidR="00930FF5" w:rsidRDefault="007838F6" w:rsidP="00736130">
      <w:pPr>
        <w:pBdr>
          <w:top w:val="single" w:sz="4" w:space="1" w:color="auto"/>
          <w:left w:val="single" w:sz="4" w:space="4" w:color="auto"/>
          <w:bottom w:val="single" w:sz="4" w:space="1" w:color="auto"/>
          <w:right w:val="single" w:sz="4" w:space="4" w:color="auto"/>
        </w:pBdr>
      </w:pPr>
      <w:r>
        <w:t>A short paper on perception by Koffka:</w:t>
      </w:r>
    </w:p>
    <w:p w14:paraId="0071F170" w14:textId="67226493" w:rsidR="002A7E61" w:rsidRDefault="00CD12EB" w:rsidP="00736130">
      <w:pPr>
        <w:pBdr>
          <w:top w:val="single" w:sz="4" w:space="1" w:color="auto"/>
          <w:left w:val="single" w:sz="4" w:space="4" w:color="auto"/>
          <w:bottom w:val="single" w:sz="4" w:space="1" w:color="auto"/>
          <w:right w:val="single" w:sz="4" w:space="4" w:color="auto"/>
        </w:pBdr>
      </w:pPr>
      <w:hyperlink r:id="rId11" w:history="1">
        <w:r w:rsidR="002A7E61" w:rsidRPr="003F63DB">
          <w:rPr>
            <w:rStyle w:val="Hyperlink"/>
          </w:rPr>
          <w:t>http://psychclassics.asu.edu/Koffka/Perception/intro.htm</w:t>
        </w:r>
      </w:hyperlink>
      <w:r w:rsidR="002A7E61">
        <w:t xml:space="preserve"> </w:t>
      </w:r>
    </w:p>
    <w:p w14:paraId="5A3A05DB" w14:textId="77777777" w:rsidR="00930FF5" w:rsidRDefault="00930FF5" w:rsidP="005A2B2D"/>
    <w:p w14:paraId="7EFF78B9" w14:textId="77777777" w:rsidR="00930FF5" w:rsidRDefault="00930FF5" w:rsidP="005A2B2D"/>
    <w:p w14:paraId="172995E3" w14:textId="77777777" w:rsidR="00736130" w:rsidRDefault="00736130" w:rsidP="005A2B2D"/>
    <w:p w14:paraId="181C4A4A" w14:textId="77777777" w:rsidR="00736130" w:rsidRDefault="00736130" w:rsidP="005A2B2D"/>
    <w:p w14:paraId="29C74D11" w14:textId="42C95F6F" w:rsidR="00930FF5" w:rsidRDefault="00DF7A91" w:rsidP="005A2B2D">
      <w:r>
        <w:lastRenderedPageBreak/>
        <w:t>Page 301</w:t>
      </w:r>
    </w:p>
    <w:p w14:paraId="5DE44264" w14:textId="77777777" w:rsidR="00930FF5" w:rsidRDefault="00930FF5" w:rsidP="005A2B2D"/>
    <w:p w14:paraId="18D3DF88" w14:textId="77777777" w:rsidR="00930FF5" w:rsidRDefault="00930FF5" w:rsidP="005A2B2D"/>
    <w:p w14:paraId="133318C9" w14:textId="77777777" w:rsidR="00522120" w:rsidRDefault="005A2B2D" w:rsidP="00DA11EC">
      <w:pPr>
        <w:pBdr>
          <w:top w:val="single" w:sz="4" w:space="1" w:color="auto"/>
          <w:left w:val="single" w:sz="4" w:space="4" w:color="auto"/>
          <w:bottom w:val="single" w:sz="4" w:space="1" w:color="auto"/>
          <w:right w:val="single" w:sz="4" w:space="4" w:color="auto"/>
        </w:pBdr>
        <w:spacing w:line="360" w:lineRule="auto"/>
        <w:jc w:val="both"/>
        <w:rPr>
          <w:b/>
          <w:bCs/>
        </w:rPr>
      </w:pPr>
      <w:r>
        <w:rPr>
          <w:b/>
          <w:bCs/>
        </w:rPr>
        <w:t>Wolfgang Köhler</w:t>
      </w:r>
      <w:r w:rsidR="00522120">
        <w:t xml:space="preserve"> </w:t>
      </w:r>
      <w:r w:rsidR="00522120" w:rsidRPr="00522120">
        <w:rPr>
          <w:b/>
        </w:rPr>
        <w:t>(1887-1967):</w:t>
      </w:r>
      <w:r w:rsidR="00522120">
        <w:t xml:space="preserve"> </w:t>
      </w:r>
      <w:r w:rsidR="00522120">
        <w:rPr>
          <w:b/>
          <w:bCs/>
        </w:rPr>
        <w:t>A biographical sketch</w:t>
      </w:r>
    </w:p>
    <w:p w14:paraId="2A4A8939" w14:textId="77777777" w:rsidR="00522120" w:rsidRDefault="00522120" w:rsidP="00DA11EC">
      <w:pPr>
        <w:pBdr>
          <w:top w:val="single" w:sz="4" w:space="1" w:color="auto"/>
          <w:left w:val="single" w:sz="4" w:space="4" w:color="auto"/>
          <w:bottom w:val="single" w:sz="4" w:space="1" w:color="auto"/>
          <w:right w:val="single" w:sz="4" w:space="4" w:color="auto"/>
        </w:pBdr>
        <w:spacing w:line="360" w:lineRule="auto"/>
        <w:jc w:val="both"/>
        <w:rPr>
          <w:b/>
          <w:bCs/>
        </w:rPr>
      </w:pPr>
    </w:p>
    <w:p w14:paraId="087F1E03" w14:textId="77777777" w:rsidR="005A2B2D" w:rsidRDefault="00522120" w:rsidP="00DA11EC">
      <w:pPr>
        <w:pBdr>
          <w:top w:val="single" w:sz="4" w:space="1" w:color="auto"/>
          <w:left w:val="single" w:sz="4" w:space="4" w:color="auto"/>
          <w:bottom w:val="single" w:sz="4" w:space="1" w:color="auto"/>
          <w:right w:val="single" w:sz="4" w:space="4" w:color="auto"/>
        </w:pBdr>
        <w:spacing w:line="360" w:lineRule="auto"/>
        <w:jc w:val="both"/>
      </w:pPr>
      <w:r w:rsidRPr="00522120">
        <w:rPr>
          <w:bCs/>
        </w:rPr>
        <w:t>Wolfgang Köhler</w:t>
      </w:r>
      <w:r>
        <w:t xml:space="preserve"> was b</w:t>
      </w:r>
      <w:r w:rsidR="005A2B2D">
        <w:t xml:space="preserve">orn in </w:t>
      </w:r>
      <w:proofErr w:type="spellStart"/>
      <w:r w:rsidR="005A2B2D">
        <w:t>Reval</w:t>
      </w:r>
      <w:proofErr w:type="spellEnd"/>
      <w:r w:rsidR="005A2B2D">
        <w:t xml:space="preserve">, now is Tallinn (Estonia). </w:t>
      </w:r>
      <w:r>
        <w:t>He s</w:t>
      </w:r>
      <w:r w:rsidR="005A2B2D">
        <w:t xml:space="preserve">tudied at </w:t>
      </w:r>
      <w:proofErr w:type="spellStart"/>
      <w:r w:rsidR="005A2B2D">
        <w:t>Tübingen</w:t>
      </w:r>
      <w:proofErr w:type="spellEnd"/>
      <w:r w:rsidR="005A2B2D">
        <w:t xml:space="preserve">, Bonn, and ultimately, Berlin, where he earned his Ph. D. under Carl </w:t>
      </w:r>
      <w:proofErr w:type="spellStart"/>
      <w:r w:rsidR="005A2B2D">
        <w:t>Stumpf</w:t>
      </w:r>
      <w:r>
        <w:t>’s</w:t>
      </w:r>
      <w:proofErr w:type="spellEnd"/>
      <w:r>
        <w:t xml:space="preserve"> supervision</w:t>
      </w:r>
      <w:r w:rsidR="005A2B2D">
        <w:t xml:space="preserve"> in 1909. In Berlin, he also studied with the famed physicist, and developer of quantum theory, Max Plan</w:t>
      </w:r>
      <w:r>
        <w:t>c</w:t>
      </w:r>
      <w:r w:rsidR="005A2B2D">
        <w:t xml:space="preserve">k. </w:t>
      </w:r>
      <w:r>
        <w:t xml:space="preserve">In </w:t>
      </w:r>
      <w:r w:rsidR="005A2B2D">
        <w:t xml:space="preserve">Frankfurt, </w:t>
      </w:r>
      <w:r w:rsidRPr="00522120">
        <w:rPr>
          <w:bCs/>
        </w:rPr>
        <w:t>Köhler</w:t>
      </w:r>
      <w:r>
        <w:t xml:space="preserve"> </w:t>
      </w:r>
      <w:r w:rsidR="005A2B2D">
        <w:t xml:space="preserve">met Max Wertheimer and Kurt Koffka. In 1913 he moved to the island of </w:t>
      </w:r>
      <w:proofErr w:type="spellStart"/>
      <w:r w:rsidR="005A2B2D">
        <w:t>Teneriffe</w:t>
      </w:r>
      <w:proofErr w:type="spellEnd"/>
      <w:r w:rsidR="005A2B2D">
        <w:t xml:space="preserve"> (off the northwestern coast of Africa) to study ape cognition. World War I prevented his return to Germany until 1920</w:t>
      </w:r>
      <w:r>
        <w:t xml:space="preserve">. His book </w:t>
      </w:r>
      <w:r>
        <w:rPr>
          <w:i/>
          <w:iCs/>
        </w:rPr>
        <w:t>The M</w:t>
      </w:r>
      <w:r w:rsidR="005A2B2D">
        <w:rPr>
          <w:i/>
          <w:iCs/>
        </w:rPr>
        <w:t xml:space="preserve">entality of </w:t>
      </w:r>
      <w:r>
        <w:rPr>
          <w:i/>
          <w:iCs/>
        </w:rPr>
        <w:t>A</w:t>
      </w:r>
      <w:r w:rsidR="005A2B2D">
        <w:rPr>
          <w:i/>
          <w:iCs/>
        </w:rPr>
        <w:t>pes</w:t>
      </w:r>
      <w:r w:rsidR="005A2B2D">
        <w:t xml:space="preserve"> </w:t>
      </w:r>
      <w:r>
        <w:t xml:space="preserve">was a major result of his work on the island. </w:t>
      </w:r>
      <w:r w:rsidR="005A2B2D">
        <w:t xml:space="preserve">He moved to the United States in 1934, where he took up an appointment at Swarthmore College in Pennsylvania. He published several more books, including </w:t>
      </w:r>
      <w:r w:rsidR="005A2B2D">
        <w:rPr>
          <w:i/>
          <w:iCs/>
        </w:rPr>
        <w:t xml:space="preserve">The </w:t>
      </w:r>
      <w:r>
        <w:rPr>
          <w:i/>
          <w:iCs/>
        </w:rPr>
        <w:t>P</w:t>
      </w:r>
      <w:r w:rsidR="005A2B2D">
        <w:rPr>
          <w:i/>
          <w:iCs/>
        </w:rPr>
        <w:t xml:space="preserve">lace of </w:t>
      </w:r>
      <w:r>
        <w:rPr>
          <w:i/>
          <w:iCs/>
        </w:rPr>
        <w:t>V</w:t>
      </w:r>
      <w:r w:rsidR="005A2B2D">
        <w:rPr>
          <w:i/>
          <w:iCs/>
        </w:rPr>
        <w:t xml:space="preserve">alue in a </w:t>
      </w:r>
      <w:r>
        <w:rPr>
          <w:i/>
          <w:iCs/>
        </w:rPr>
        <w:t>W</w:t>
      </w:r>
      <w:r w:rsidR="005A2B2D">
        <w:rPr>
          <w:i/>
          <w:iCs/>
        </w:rPr>
        <w:t xml:space="preserve">orld of </w:t>
      </w:r>
      <w:r>
        <w:rPr>
          <w:i/>
          <w:iCs/>
        </w:rPr>
        <w:t>F</w:t>
      </w:r>
      <w:r w:rsidR="005A2B2D">
        <w:rPr>
          <w:i/>
          <w:iCs/>
        </w:rPr>
        <w:t>acts</w:t>
      </w:r>
      <w:r w:rsidR="005A2B2D">
        <w:t xml:space="preserve"> (1938)</w:t>
      </w:r>
      <w:r>
        <w:t>,</w:t>
      </w:r>
      <w:r w:rsidR="005A2B2D">
        <w:t xml:space="preserve"> </w:t>
      </w:r>
      <w:r w:rsidR="005A2B2D">
        <w:rPr>
          <w:i/>
          <w:iCs/>
        </w:rPr>
        <w:t xml:space="preserve">Dynamics in </w:t>
      </w:r>
      <w:r>
        <w:rPr>
          <w:i/>
          <w:iCs/>
        </w:rPr>
        <w:t>P</w:t>
      </w:r>
      <w:r w:rsidR="005A2B2D">
        <w:rPr>
          <w:i/>
          <w:iCs/>
        </w:rPr>
        <w:t>sychology</w:t>
      </w:r>
      <w:r w:rsidR="005A2B2D">
        <w:t xml:space="preserve"> (1939), and </w:t>
      </w:r>
      <w:r w:rsidR="005A2B2D">
        <w:rPr>
          <w:i/>
          <w:iCs/>
        </w:rPr>
        <w:t>Gestalt psychology</w:t>
      </w:r>
      <w:r w:rsidR="005A2B2D">
        <w:t xml:space="preserve"> (1947). With the deaths of Wertheimer and Koffka, he became the primary voice of Gestalt psychology after World War II. He was elected President of the American Psychological Association in 1956.</w:t>
      </w:r>
    </w:p>
    <w:p w14:paraId="31008049" w14:textId="7B4641E3" w:rsidR="0070227A" w:rsidRDefault="0070227A" w:rsidP="00DA11EC">
      <w:pPr>
        <w:pBdr>
          <w:top w:val="single" w:sz="4" w:space="1" w:color="auto"/>
          <w:left w:val="single" w:sz="4" w:space="4" w:color="auto"/>
          <w:bottom w:val="single" w:sz="4" w:space="1" w:color="auto"/>
          <w:right w:val="single" w:sz="4" w:space="4" w:color="auto"/>
        </w:pBdr>
        <w:spacing w:line="360" w:lineRule="auto"/>
        <w:jc w:val="both"/>
      </w:pPr>
      <w:r>
        <w:t>Link related to his life and work:</w:t>
      </w:r>
    </w:p>
    <w:p w14:paraId="0FAF0573" w14:textId="4630AAAC" w:rsidR="005A2B2D" w:rsidRDefault="00CD12EB" w:rsidP="00DA11EC">
      <w:pPr>
        <w:pBdr>
          <w:top w:val="single" w:sz="4" w:space="1" w:color="auto"/>
          <w:left w:val="single" w:sz="4" w:space="4" w:color="auto"/>
          <w:bottom w:val="single" w:sz="4" w:space="1" w:color="auto"/>
          <w:right w:val="single" w:sz="4" w:space="4" w:color="auto"/>
        </w:pBdr>
      </w:pPr>
      <w:hyperlink r:id="rId12" w:history="1">
        <w:r w:rsidR="0070227A" w:rsidRPr="003F63DB">
          <w:rPr>
            <w:rStyle w:val="Hyperlink"/>
          </w:rPr>
          <w:t>http://faculty.frostburg.edu/mbradley/psyography/wolfgangkohler.html</w:t>
        </w:r>
      </w:hyperlink>
      <w:r w:rsidR="0070227A">
        <w:t xml:space="preserve"> </w:t>
      </w:r>
    </w:p>
    <w:p w14:paraId="4870D4A2" w14:textId="77777777" w:rsidR="005A2B2D" w:rsidRDefault="005A2B2D" w:rsidP="005A2B2D">
      <w:pPr>
        <w:rPr>
          <w:b/>
          <w:bCs/>
          <w:sz w:val="16"/>
        </w:rPr>
      </w:pPr>
    </w:p>
    <w:p w14:paraId="2B9A2C1C" w14:textId="77777777" w:rsidR="005A2B2D" w:rsidRDefault="005A2B2D" w:rsidP="005A2B2D"/>
    <w:p w14:paraId="1AC6104E" w14:textId="77777777" w:rsidR="006E710F" w:rsidRDefault="006E710F" w:rsidP="005A2B2D"/>
    <w:p w14:paraId="3B6C36CF" w14:textId="77777777" w:rsidR="006E710F" w:rsidRDefault="006E710F" w:rsidP="005A2B2D"/>
    <w:p w14:paraId="549AFF2B" w14:textId="533A56D0" w:rsidR="003F49DA" w:rsidRDefault="006E710F" w:rsidP="005A2B2D">
      <w:r>
        <w:t>Page 304</w:t>
      </w:r>
    </w:p>
    <w:p w14:paraId="593BFC05" w14:textId="77777777" w:rsidR="005A2B2D" w:rsidRDefault="005A2B2D" w:rsidP="00522120">
      <w:pPr>
        <w:spacing w:line="360" w:lineRule="auto"/>
        <w:jc w:val="both"/>
      </w:pPr>
    </w:p>
    <w:p w14:paraId="6D403F21" w14:textId="77777777" w:rsidR="005A2B2D" w:rsidRDefault="005A2B2D" w:rsidP="005A2B2D">
      <w:pPr>
        <w:spacing w:line="360" w:lineRule="auto"/>
        <w:jc w:val="both"/>
      </w:pPr>
    </w:p>
    <w:p w14:paraId="54C2C3BB" w14:textId="77777777" w:rsidR="003F49DA" w:rsidRDefault="005A2B2D" w:rsidP="006E710F">
      <w:pPr>
        <w:pBdr>
          <w:top w:val="single" w:sz="4" w:space="1" w:color="auto"/>
          <w:left w:val="single" w:sz="4" w:space="4" w:color="auto"/>
          <w:bottom w:val="single" w:sz="4" w:space="1" w:color="auto"/>
          <w:right w:val="single" w:sz="4" w:space="4" w:color="auto"/>
        </w:pBdr>
        <w:spacing w:line="360" w:lineRule="auto"/>
        <w:jc w:val="both"/>
        <w:rPr>
          <w:b/>
          <w:bCs/>
        </w:rPr>
      </w:pPr>
      <w:r w:rsidRPr="00164F17">
        <w:rPr>
          <w:b/>
        </w:rPr>
        <w:t>Kurt Lewin</w:t>
      </w:r>
      <w:r>
        <w:t xml:space="preserve"> </w:t>
      </w:r>
      <w:r w:rsidRPr="003F49DA">
        <w:rPr>
          <w:b/>
        </w:rPr>
        <w:t>(1890-1947)</w:t>
      </w:r>
      <w:r w:rsidR="003F49DA" w:rsidRPr="003F49DA">
        <w:rPr>
          <w:b/>
        </w:rPr>
        <w:t>:</w:t>
      </w:r>
      <w:r w:rsidR="003F49DA">
        <w:t xml:space="preserve"> </w:t>
      </w:r>
      <w:r w:rsidR="003F49DA">
        <w:rPr>
          <w:b/>
          <w:bCs/>
        </w:rPr>
        <w:t>A brief biographical sketch</w:t>
      </w:r>
    </w:p>
    <w:p w14:paraId="4EDBC8C1" w14:textId="77777777" w:rsidR="003F49DA" w:rsidRDefault="003F49DA" w:rsidP="006E710F">
      <w:pPr>
        <w:pBdr>
          <w:top w:val="single" w:sz="4" w:space="1" w:color="auto"/>
          <w:left w:val="single" w:sz="4" w:space="4" w:color="auto"/>
          <w:bottom w:val="single" w:sz="4" w:space="1" w:color="auto"/>
          <w:right w:val="single" w:sz="4" w:space="4" w:color="auto"/>
        </w:pBdr>
        <w:spacing w:line="360" w:lineRule="auto"/>
        <w:jc w:val="both"/>
        <w:rPr>
          <w:b/>
          <w:bCs/>
        </w:rPr>
      </w:pPr>
    </w:p>
    <w:p w14:paraId="60B17C90" w14:textId="77777777" w:rsidR="005A2B2D" w:rsidRDefault="003F49DA" w:rsidP="006E710F">
      <w:pPr>
        <w:pBdr>
          <w:top w:val="single" w:sz="4" w:space="1" w:color="auto"/>
          <w:left w:val="single" w:sz="4" w:space="4" w:color="auto"/>
          <w:bottom w:val="single" w:sz="4" w:space="1" w:color="auto"/>
          <w:right w:val="single" w:sz="4" w:space="4" w:color="auto"/>
        </w:pBdr>
        <w:spacing w:line="360" w:lineRule="auto"/>
        <w:jc w:val="both"/>
      </w:pPr>
      <w:r w:rsidRPr="003F49DA">
        <w:t>Kurt Lewin</w:t>
      </w:r>
      <w:r>
        <w:t xml:space="preserve"> </w:t>
      </w:r>
      <w:r w:rsidR="005A2B2D">
        <w:t xml:space="preserve">was born in Germany in a small town near Posen (today it is </w:t>
      </w:r>
      <w:proofErr w:type="spellStart"/>
      <w:r w:rsidR="005A2B2D" w:rsidRPr="008B0099">
        <w:t>Poznań</w:t>
      </w:r>
      <w:proofErr w:type="spellEnd"/>
      <w:r w:rsidR="005A2B2D">
        <w:t xml:space="preserve">, a city in western Poland). He served in World War I, was wounded, and finished his education at the University of Berlin in 1916. He obtained a doctoral degree and Carl Stumpf was his academic mentor. He pursued many research goals including behavioral studies, Marxist theory, and Gestalt psychology. In 1933 Lewin visited Japan and, on the way back, spent a few days in the Soviet Union. At that time, the </w:t>
      </w:r>
      <w:r>
        <w:t xml:space="preserve">political </w:t>
      </w:r>
      <w:r w:rsidR="005A2B2D">
        <w:t xml:space="preserve">situation in Germany was getting increasingly worse. </w:t>
      </w:r>
      <w:r w:rsidR="005A2B2D">
        <w:lastRenderedPageBreak/>
        <w:t xml:space="preserve">The Nazi party had openly declared anti-Semitic policies and now began to purge the Jews from public offices and universities. Many psychologists in Moscow suggested to Lewin to stay in the Soviet Union and work there, but he chose the United States. Among his supporters were several top American psychologists. But even with such support, he could secure only temporary employment. </w:t>
      </w:r>
    </w:p>
    <w:p w14:paraId="14048219" w14:textId="77777777" w:rsidR="005A2B2D" w:rsidRDefault="005A2B2D" w:rsidP="006E710F">
      <w:pPr>
        <w:pBdr>
          <w:top w:val="single" w:sz="4" w:space="1" w:color="auto"/>
          <w:left w:val="single" w:sz="4" w:space="4" w:color="auto"/>
          <w:bottom w:val="single" w:sz="4" w:space="1" w:color="auto"/>
          <w:right w:val="single" w:sz="4" w:space="4" w:color="auto"/>
        </w:pBdr>
        <w:spacing w:line="360" w:lineRule="auto"/>
        <w:ind w:firstLine="720"/>
        <w:jc w:val="both"/>
      </w:pPr>
      <w:r>
        <w:t>In the United States, he worked at several universities including Cornell, University of Iowa, and MIT, where he was in charge of the Center for Group Dynamics. Lewin attracted many students and graduate students from different parts of the world, includi</w:t>
      </w:r>
      <w:r w:rsidR="00543F1E">
        <w:t>ng the United States and Japan</w:t>
      </w:r>
      <w:r>
        <w:t xml:space="preserve">. Lewin authored over 80 articles and eight books on a wide range of issues in psychology. </w:t>
      </w:r>
    </w:p>
    <w:p w14:paraId="32B2D652" w14:textId="56809562" w:rsidR="00066D9B" w:rsidRDefault="00066D9B" w:rsidP="006E710F">
      <w:pPr>
        <w:pBdr>
          <w:top w:val="single" w:sz="4" w:space="1" w:color="auto"/>
          <w:left w:val="single" w:sz="4" w:space="4" w:color="auto"/>
          <w:bottom w:val="single" w:sz="4" w:space="1" w:color="auto"/>
          <w:right w:val="single" w:sz="4" w:space="4" w:color="auto"/>
        </w:pBdr>
        <w:spacing w:line="360" w:lineRule="auto"/>
        <w:ind w:firstLine="720"/>
        <w:jc w:val="both"/>
      </w:pPr>
      <w:r>
        <w:t xml:space="preserve">Read about some of his views used in management today: </w:t>
      </w:r>
    </w:p>
    <w:p w14:paraId="33C237EC" w14:textId="42D50F28" w:rsidR="00066D9B" w:rsidRDefault="00CD12EB" w:rsidP="006E710F">
      <w:pPr>
        <w:pBdr>
          <w:top w:val="single" w:sz="4" w:space="1" w:color="auto"/>
          <w:left w:val="single" w:sz="4" w:space="4" w:color="auto"/>
          <w:bottom w:val="single" w:sz="4" w:space="1" w:color="auto"/>
          <w:right w:val="single" w:sz="4" w:space="4" w:color="auto"/>
        </w:pBdr>
        <w:spacing w:line="360" w:lineRule="auto"/>
        <w:ind w:firstLine="720"/>
        <w:jc w:val="both"/>
      </w:pPr>
      <w:hyperlink r:id="rId13" w:history="1">
        <w:r w:rsidR="00066D9B" w:rsidRPr="003F63DB">
          <w:rPr>
            <w:rStyle w:val="Hyperlink"/>
          </w:rPr>
          <w:t>http://www.change-management-coach.com/kurt_lewin.html</w:t>
        </w:r>
      </w:hyperlink>
      <w:r w:rsidR="00066D9B">
        <w:t xml:space="preserve"> </w:t>
      </w:r>
    </w:p>
    <w:p w14:paraId="0BFFAE23" w14:textId="77777777" w:rsidR="005A2B2D" w:rsidRDefault="005A2B2D" w:rsidP="005A2B2D">
      <w:pPr>
        <w:spacing w:line="360" w:lineRule="auto"/>
        <w:ind w:firstLine="720"/>
        <w:jc w:val="both"/>
        <w:rPr>
          <w:b/>
          <w:bCs/>
        </w:rPr>
      </w:pPr>
    </w:p>
    <w:p w14:paraId="6AC818E7" w14:textId="77777777" w:rsidR="005A2B2D" w:rsidRDefault="005A2B2D" w:rsidP="005A2B2D">
      <w:pPr>
        <w:rPr>
          <w:b/>
          <w:bCs/>
          <w:sz w:val="16"/>
        </w:rPr>
      </w:pPr>
    </w:p>
    <w:p w14:paraId="19704BDC" w14:textId="77777777" w:rsidR="008F091A" w:rsidRDefault="008F091A"/>
    <w:sectPr w:rsidR="008F091A">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7A465" w14:textId="77777777" w:rsidR="00CD12EB" w:rsidRDefault="00CD12EB" w:rsidP="00CD12EB">
      <w:r>
        <w:separator/>
      </w:r>
    </w:p>
  </w:endnote>
  <w:endnote w:type="continuationSeparator" w:id="0">
    <w:p w14:paraId="14F16A2D" w14:textId="77777777" w:rsidR="00CD12EB" w:rsidRDefault="00CD12EB" w:rsidP="00CD1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C21DEA" w14:textId="77777777" w:rsidR="00CD12EB" w:rsidRDefault="00CD12EB" w:rsidP="00CD12EB">
      <w:r>
        <w:separator/>
      </w:r>
    </w:p>
  </w:footnote>
  <w:footnote w:type="continuationSeparator" w:id="0">
    <w:p w14:paraId="3CC58863" w14:textId="77777777" w:rsidR="00CD12EB" w:rsidRDefault="00CD12EB" w:rsidP="00CD12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794B9" w14:textId="188173F9" w:rsidR="00CD12EB" w:rsidRPr="0053381D" w:rsidRDefault="00CD12EB" w:rsidP="00CD12EB">
    <w:pPr>
      <w:tabs>
        <w:tab w:val="left" w:pos="7860"/>
        <w:tab w:val="right" w:pos="9360"/>
      </w:tabs>
    </w:pPr>
    <w:r w:rsidRPr="0053381D">
      <w:t xml:space="preserve">Shiraev, </w:t>
    </w:r>
    <w:r w:rsidRPr="0053381D">
      <w:rPr>
        <w:i/>
      </w:rPr>
      <w:t xml:space="preserve">A History of Psychology 2e                                                </w:t>
    </w:r>
    <w:r>
      <w:t xml:space="preserve">Instructor Resources – Ch </w:t>
    </w:r>
    <w:r>
      <w:t>9</w:t>
    </w:r>
  </w:p>
  <w:p w14:paraId="2780A48C" w14:textId="77777777" w:rsidR="00CD12EB" w:rsidRDefault="00CD12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9F0B90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B2D"/>
    <w:rsid w:val="00066D9B"/>
    <w:rsid w:val="001371B5"/>
    <w:rsid w:val="00164F17"/>
    <w:rsid w:val="00275015"/>
    <w:rsid w:val="002A7E61"/>
    <w:rsid w:val="00327012"/>
    <w:rsid w:val="003F49DA"/>
    <w:rsid w:val="00522120"/>
    <w:rsid w:val="00543F1E"/>
    <w:rsid w:val="005A2B2D"/>
    <w:rsid w:val="00681EF2"/>
    <w:rsid w:val="00693B9B"/>
    <w:rsid w:val="006E710F"/>
    <w:rsid w:val="0070227A"/>
    <w:rsid w:val="00736130"/>
    <w:rsid w:val="00745CD0"/>
    <w:rsid w:val="007838F6"/>
    <w:rsid w:val="00857C07"/>
    <w:rsid w:val="008E263D"/>
    <w:rsid w:val="008F091A"/>
    <w:rsid w:val="00925AC5"/>
    <w:rsid w:val="00930FF5"/>
    <w:rsid w:val="00931AC5"/>
    <w:rsid w:val="0096605B"/>
    <w:rsid w:val="009E2F0A"/>
    <w:rsid w:val="00AF0C9B"/>
    <w:rsid w:val="00BB5ABC"/>
    <w:rsid w:val="00CB18F8"/>
    <w:rsid w:val="00CB7435"/>
    <w:rsid w:val="00CD12EB"/>
    <w:rsid w:val="00D62803"/>
    <w:rsid w:val="00DA11EC"/>
    <w:rsid w:val="00DF7A91"/>
    <w:rsid w:val="00E71095"/>
    <w:rsid w:val="00F1315F"/>
    <w:rsid w:val="00F76FA0"/>
    <w:rsid w:val="00FC39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1522F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B2D"/>
    <w:rPr>
      <w:rFonts w:ascii="Times New Roman" w:eastAsia="Times New Roman" w:hAnsi="Times New Roman"/>
      <w:sz w:val="24"/>
      <w:szCs w:val="24"/>
    </w:rPr>
  </w:style>
  <w:style w:type="paragraph" w:styleId="Heading1">
    <w:name w:val="heading 1"/>
    <w:basedOn w:val="Normal"/>
    <w:next w:val="Normal"/>
    <w:link w:val="Heading1Char"/>
    <w:qFormat/>
    <w:rsid w:val="005A2B2D"/>
    <w:pPr>
      <w:keepNext/>
      <w:outlineLvl w:val="0"/>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2B2D"/>
    <w:rPr>
      <w:rFonts w:ascii="Times New Roman" w:eastAsia="Times New Roman" w:hAnsi="Times New Roman" w:cs="Times New Roman"/>
      <w:b/>
      <w:bCs/>
      <w:sz w:val="28"/>
      <w:szCs w:val="24"/>
    </w:rPr>
  </w:style>
  <w:style w:type="paragraph" w:styleId="BalloonText">
    <w:name w:val="Balloon Text"/>
    <w:basedOn w:val="Normal"/>
    <w:link w:val="BalloonTextChar"/>
    <w:uiPriority w:val="99"/>
    <w:semiHidden/>
    <w:unhideWhenUsed/>
    <w:rsid w:val="005A2B2D"/>
    <w:rPr>
      <w:rFonts w:ascii="Tahoma" w:hAnsi="Tahoma" w:cs="Tahoma"/>
      <w:sz w:val="16"/>
      <w:szCs w:val="16"/>
    </w:rPr>
  </w:style>
  <w:style w:type="character" w:customStyle="1" w:styleId="BalloonTextChar">
    <w:name w:val="Balloon Text Char"/>
    <w:basedOn w:val="DefaultParagraphFont"/>
    <w:link w:val="BalloonText"/>
    <w:uiPriority w:val="99"/>
    <w:semiHidden/>
    <w:rsid w:val="005A2B2D"/>
    <w:rPr>
      <w:rFonts w:ascii="Tahoma" w:eastAsia="Times New Roman" w:hAnsi="Tahoma" w:cs="Tahoma"/>
      <w:sz w:val="16"/>
      <w:szCs w:val="16"/>
    </w:rPr>
  </w:style>
  <w:style w:type="character" w:styleId="Hyperlink">
    <w:name w:val="Hyperlink"/>
    <w:basedOn w:val="DefaultParagraphFont"/>
    <w:semiHidden/>
    <w:rsid w:val="008E263D"/>
    <w:rPr>
      <w:color w:val="0000FF"/>
      <w:u w:val="single"/>
    </w:rPr>
  </w:style>
  <w:style w:type="character" w:styleId="FollowedHyperlink">
    <w:name w:val="FollowedHyperlink"/>
    <w:basedOn w:val="DefaultParagraphFont"/>
    <w:uiPriority w:val="99"/>
    <w:semiHidden/>
    <w:unhideWhenUsed/>
    <w:rsid w:val="00CB18F8"/>
    <w:rPr>
      <w:color w:val="800080"/>
      <w:u w:val="single"/>
    </w:rPr>
  </w:style>
  <w:style w:type="paragraph" w:styleId="Header">
    <w:name w:val="header"/>
    <w:basedOn w:val="Normal"/>
    <w:link w:val="HeaderChar"/>
    <w:uiPriority w:val="99"/>
    <w:unhideWhenUsed/>
    <w:rsid w:val="00CD12EB"/>
    <w:pPr>
      <w:tabs>
        <w:tab w:val="center" w:pos="4680"/>
        <w:tab w:val="right" w:pos="9360"/>
      </w:tabs>
    </w:pPr>
  </w:style>
  <w:style w:type="character" w:customStyle="1" w:styleId="HeaderChar">
    <w:name w:val="Header Char"/>
    <w:basedOn w:val="DefaultParagraphFont"/>
    <w:link w:val="Header"/>
    <w:uiPriority w:val="99"/>
    <w:rsid w:val="00CD12EB"/>
    <w:rPr>
      <w:rFonts w:ascii="Times New Roman" w:eastAsia="Times New Roman" w:hAnsi="Times New Roman"/>
      <w:sz w:val="24"/>
      <w:szCs w:val="24"/>
    </w:rPr>
  </w:style>
  <w:style w:type="paragraph" w:styleId="Footer">
    <w:name w:val="footer"/>
    <w:basedOn w:val="Normal"/>
    <w:link w:val="FooterChar"/>
    <w:uiPriority w:val="99"/>
    <w:unhideWhenUsed/>
    <w:rsid w:val="00CD12EB"/>
    <w:pPr>
      <w:tabs>
        <w:tab w:val="center" w:pos="4680"/>
        <w:tab w:val="right" w:pos="9360"/>
      </w:tabs>
    </w:pPr>
  </w:style>
  <w:style w:type="character" w:customStyle="1" w:styleId="FooterChar">
    <w:name w:val="Footer Char"/>
    <w:basedOn w:val="DefaultParagraphFont"/>
    <w:link w:val="Footer"/>
    <w:uiPriority w:val="99"/>
    <w:rsid w:val="00CD12EB"/>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B2D"/>
    <w:rPr>
      <w:rFonts w:ascii="Times New Roman" w:eastAsia="Times New Roman" w:hAnsi="Times New Roman"/>
      <w:sz w:val="24"/>
      <w:szCs w:val="24"/>
    </w:rPr>
  </w:style>
  <w:style w:type="paragraph" w:styleId="Heading1">
    <w:name w:val="heading 1"/>
    <w:basedOn w:val="Normal"/>
    <w:next w:val="Normal"/>
    <w:link w:val="Heading1Char"/>
    <w:qFormat/>
    <w:rsid w:val="005A2B2D"/>
    <w:pPr>
      <w:keepNext/>
      <w:outlineLvl w:val="0"/>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2B2D"/>
    <w:rPr>
      <w:rFonts w:ascii="Times New Roman" w:eastAsia="Times New Roman" w:hAnsi="Times New Roman" w:cs="Times New Roman"/>
      <w:b/>
      <w:bCs/>
      <w:sz w:val="28"/>
      <w:szCs w:val="24"/>
    </w:rPr>
  </w:style>
  <w:style w:type="paragraph" w:styleId="BalloonText">
    <w:name w:val="Balloon Text"/>
    <w:basedOn w:val="Normal"/>
    <w:link w:val="BalloonTextChar"/>
    <w:uiPriority w:val="99"/>
    <w:semiHidden/>
    <w:unhideWhenUsed/>
    <w:rsid w:val="005A2B2D"/>
    <w:rPr>
      <w:rFonts w:ascii="Tahoma" w:hAnsi="Tahoma" w:cs="Tahoma"/>
      <w:sz w:val="16"/>
      <w:szCs w:val="16"/>
    </w:rPr>
  </w:style>
  <w:style w:type="character" w:customStyle="1" w:styleId="BalloonTextChar">
    <w:name w:val="Balloon Text Char"/>
    <w:basedOn w:val="DefaultParagraphFont"/>
    <w:link w:val="BalloonText"/>
    <w:uiPriority w:val="99"/>
    <w:semiHidden/>
    <w:rsid w:val="005A2B2D"/>
    <w:rPr>
      <w:rFonts w:ascii="Tahoma" w:eastAsia="Times New Roman" w:hAnsi="Tahoma" w:cs="Tahoma"/>
      <w:sz w:val="16"/>
      <w:szCs w:val="16"/>
    </w:rPr>
  </w:style>
  <w:style w:type="character" w:styleId="Hyperlink">
    <w:name w:val="Hyperlink"/>
    <w:basedOn w:val="DefaultParagraphFont"/>
    <w:semiHidden/>
    <w:rsid w:val="008E263D"/>
    <w:rPr>
      <w:color w:val="0000FF"/>
      <w:u w:val="single"/>
    </w:rPr>
  </w:style>
  <w:style w:type="character" w:styleId="FollowedHyperlink">
    <w:name w:val="FollowedHyperlink"/>
    <w:basedOn w:val="DefaultParagraphFont"/>
    <w:uiPriority w:val="99"/>
    <w:semiHidden/>
    <w:unhideWhenUsed/>
    <w:rsid w:val="00CB18F8"/>
    <w:rPr>
      <w:color w:val="800080"/>
      <w:u w:val="single"/>
    </w:rPr>
  </w:style>
  <w:style w:type="paragraph" w:styleId="Header">
    <w:name w:val="header"/>
    <w:basedOn w:val="Normal"/>
    <w:link w:val="HeaderChar"/>
    <w:uiPriority w:val="99"/>
    <w:unhideWhenUsed/>
    <w:rsid w:val="00CD12EB"/>
    <w:pPr>
      <w:tabs>
        <w:tab w:val="center" w:pos="4680"/>
        <w:tab w:val="right" w:pos="9360"/>
      </w:tabs>
    </w:pPr>
  </w:style>
  <w:style w:type="character" w:customStyle="1" w:styleId="HeaderChar">
    <w:name w:val="Header Char"/>
    <w:basedOn w:val="DefaultParagraphFont"/>
    <w:link w:val="Header"/>
    <w:uiPriority w:val="99"/>
    <w:rsid w:val="00CD12EB"/>
    <w:rPr>
      <w:rFonts w:ascii="Times New Roman" w:eastAsia="Times New Roman" w:hAnsi="Times New Roman"/>
      <w:sz w:val="24"/>
      <w:szCs w:val="24"/>
    </w:rPr>
  </w:style>
  <w:style w:type="paragraph" w:styleId="Footer">
    <w:name w:val="footer"/>
    <w:basedOn w:val="Normal"/>
    <w:link w:val="FooterChar"/>
    <w:uiPriority w:val="99"/>
    <w:unhideWhenUsed/>
    <w:rsid w:val="00CD12EB"/>
    <w:pPr>
      <w:tabs>
        <w:tab w:val="center" w:pos="4680"/>
        <w:tab w:val="right" w:pos="9360"/>
      </w:tabs>
    </w:pPr>
  </w:style>
  <w:style w:type="character" w:customStyle="1" w:styleId="FooterChar">
    <w:name w:val="Footer Char"/>
    <w:basedOn w:val="DefaultParagraphFont"/>
    <w:link w:val="Footer"/>
    <w:uiPriority w:val="99"/>
    <w:rsid w:val="00CD12E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dragon.uml.edu/psych/illusion.html" TargetMode="External"/><Relationship Id="rId13" Type="http://schemas.openxmlformats.org/officeDocument/2006/relationships/hyperlink" Target="http://www.change-management-coach.com/kurt_lewin.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faculty.frostburg.edu/mbradley/psyography/wolfgangkohler.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sychclassics.asu.edu/Koffka/Perception/intro.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ewworldencyclopedia.org/entry/Max_Wertheimer" TargetMode="External"/><Relationship Id="rId4" Type="http://schemas.openxmlformats.org/officeDocument/2006/relationships/settings" Target="settings.xml"/><Relationship Id="rId9" Type="http://schemas.openxmlformats.org/officeDocument/2006/relationships/hyperlink" Target="http://www.123opticalillusions.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1003</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6713</CharactersWithSpaces>
  <SharedDoc>false</SharedDoc>
  <HLinks>
    <vt:vector size="12" baseType="variant">
      <vt:variant>
        <vt:i4>3473449</vt:i4>
      </vt:variant>
      <vt:variant>
        <vt:i4>3</vt:i4>
      </vt:variant>
      <vt:variant>
        <vt:i4>0</vt:i4>
      </vt:variant>
      <vt:variant>
        <vt:i4>5</vt:i4>
      </vt:variant>
      <vt:variant>
        <vt:lpwstr>http://www.123opticalillusions.com/</vt:lpwstr>
      </vt:variant>
      <vt:variant>
        <vt:lpwstr/>
      </vt:variant>
      <vt:variant>
        <vt:i4>4391001</vt:i4>
      </vt:variant>
      <vt:variant>
        <vt:i4>0</vt:i4>
      </vt:variant>
      <vt:variant>
        <vt:i4>0</vt:i4>
      </vt:variant>
      <vt:variant>
        <vt:i4>5</vt:i4>
      </vt:variant>
      <vt:variant>
        <vt:lpwstr>http://dragon.uml.edu/psych/illusion.html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Shiraev</dc:creator>
  <cp:keywords/>
  <dc:description/>
  <cp:lastModifiedBy>Lucy Berbeo</cp:lastModifiedBy>
  <cp:revision>14</cp:revision>
  <dcterms:created xsi:type="dcterms:W3CDTF">2013-08-07T02:36:00Z</dcterms:created>
  <dcterms:modified xsi:type="dcterms:W3CDTF">2014-12-20T21:04:00Z</dcterms:modified>
</cp:coreProperties>
</file>