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9E538C" w14:textId="77777777" w:rsidR="009B6009" w:rsidRPr="001A494A" w:rsidRDefault="009B6009" w:rsidP="009B6009">
      <w:pPr>
        <w:spacing w:line="360" w:lineRule="auto"/>
        <w:jc w:val="both"/>
      </w:pPr>
      <w:bookmarkStart w:id="0" w:name="_GoBack"/>
      <w:bookmarkEnd w:id="0"/>
    </w:p>
    <w:p w14:paraId="4DF7F661" w14:textId="77777777" w:rsidR="00F15094" w:rsidRDefault="00F15094" w:rsidP="00F15094">
      <w:pPr>
        <w:spacing w:line="360" w:lineRule="auto"/>
        <w:jc w:val="both"/>
        <w:rPr>
          <w:b/>
          <w:bCs/>
        </w:rPr>
      </w:pPr>
    </w:p>
    <w:p w14:paraId="3CB3BCE2" w14:textId="77777777" w:rsidR="00F15094" w:rsidRDefault="00F15094" w:rsidP="00F15094">
      <w:pPr>
        <w:spacing w:line="360" w:lineRule="auto"/>
        <w:jc w:val="both"/>
        <w:rPr>
          <w:b/>
          <w:bCs/>
        </w:rPr>
      </w:pPr>
    </w:p>
    <w:p w14:paraId="5661F52E" w14:textId="7EC57267" w:rsidR="00F15094" w:rsidRDefault="007F2845" w:rsidP="00F15094">
      <w:pPr>
        <w:spacing w:line="360" w:lineRule="auto"/>
        <w:jc w:val="both"/>
        <w:rPr>
          <w:bCs/>
        </w:rPr>
      </w:pPr>
      <w:r>
        <w:rPr>
          <w:bCs/>
        </w:rPr>
        <w:t>Page 361</w:t>
      </w:r>
    </w:p>
    <w:p w14:paraId="0707BFB4" w14:textId="77777777" w:rsidR="00F15094" w:rsidRDefault="00F15094" w:rsidP="00F15094">
      <w:pPr>
        <w:spacing w:line="360" w:lineRule="auto"/>
        <w:jc w:val="both"/>
        <w:rPr>
          <w:bCs/>
        </w:rPr>
      </w:pPr>
    </w:p>
    <w:p w14:paraId="4F5215A3" w14:textId="77777777" w:rsidR="00F15094" w:rsidRDefault="00F15094" w:rsidP="00F15094">
      <w:pPr>
        <w:spacing w:line="360" w:lineRule="auto"/>
        <w:jc w:val="both"/>
        <w:rPr>
          <w:b/>
          <w:bCs/>
        </w:rPr>
      </w:pPr>
      <w:r>
        <w:rPr>
          <w:b/>
          <w:bCs/>
        </w:rPr>
        <w:t xml:space="preserve">B.F. Skinner (1904-1990). A brief Biographical sketch </w:t>
      </w:r>
    </w:p>
    <w:p w14:paraId="1B14DF5D" w14:textId="77777777" w:rsidR="00F15094" w:rsidRPr="00F15094" w:rsidRDefault="00F15094" w:rsidP="00F15094">
      <w:pPr>
        <w:spacing w:line="360" w:lineRule="auto"/>
        <w:jc w:val="both"/>
        <w:rPr>
          <w:b/>
          <w:bCs/>
        </w:rPr>
      </w:pPr>
    </w:p>
    <w:p w14:paraId="0AC9C1C3" w14:textId="77777777" w:rsidR="009B6009" w:rsidRDefault="00F15094" w:rsidP="00675CB5">
      <w:pPr>
        <w:pBdr>
          <w:top w:val="single" w:sz="4" w:space="1" w:color="auto"/>
          <w:left w:val="single" w:sz="4" w:space="4" w:color="auto"/>
          <w:bottom w:val="single" w:sz="4" w:space="1" w:color="auto"/>
          <w:right w:val="single" w:sz="4" w:space="4" w:color="auto"/>
        </w:pBdr>
        <w:spacing w:line="360" w:lineRule="auto"/>
        <w:jc w:val="both"/>
      </w:pPr>
      <w:proofErr w:type="spellStart"/>
      <w:r w:rsidRPr="00F15094">
        <w:rPr>
          <w:rFonts w:eastAsia="Calibri"/>
        </w:rPr>
        <w:t>Burrhus</w:t>
      </w:r>
      <w:proofErr w:type="spellEnd"/>
      <w:r w:rsidRPr="00F15094">
        <w:rPr>
          <w:rFonts w:eastAsia="Calibri"/>
        </w:rPr>
        <w:t xml:space="preserve"> Frederick Skinner</w:t>
      </w:r>
      <w:r w:rsidRPr="00F15094">
        <w:t xml:space="preserve"> </w:t>
      </w:r>
      <w:r w:rsidR="009B6009" w:rsidRPr="00F15094">
        <w:t>described</w:t>
      </w:r>
      <w:r w:rsidR="009B6009">
        <w:t xml:space="preserve"> his Pennsylvania childhood as "warm and stable." As a boy, he enjoyed building and inventing things; a skill he would later use in his psychological experiments. He received a B.A. in English literature in 1926 from Hamilton College, and spent some time as a struggling writer</w:t>
      </w:r>
      <w:r>
        <w:t xml:space="preserve"> before discovering the works</w:t>
      </w:r>
      <w:r w:rsidR="009B6009">
        <w:t xml:space="preserve"> of Watson and</w:t>
      </w:r>
      <w:r>
        <w:t xml:space="preserve"> Pavlov. Inspired by </w:t>
      </w:r>
      <w:proofErr w:type="gramStart"/>
      <w:r>
        <w:t>their</w:t>
      </w:r>
      <w:proofErr w:type="gramEnd"/>
      <w:r>
        <w:t xml:space="preserve"> ideas</w:t>
      </w:r>
      <w:r w:rsidR="009B6009">
        <w:t>, Skinner decided to abandon his career as a novelist and entered the psychology graduate program at Harvard University.</w:t>
      </w:r>
      <w:r w:rsidR="009B6009" w:rsidRPr="00EB558A">
        <w:t xml:space="preserve"> </w:t>
      </w:r>
      <w:r>
        <w:t xml:space="preserve">At Harvard, he began an experimental study of laboratory </w:t>
      </w:r>
      <w:r w:rsidR="009B6009">
        <w:t xml:space="preserve">rats. He made his name known for his dedication, crafty experimental procedures, novelty, and uncompromising position about the importance to study behavior. He began to teach at the University of Minnesota.  In 1945, B.F. Skinner moved to Bloomington, Indiana and became Psychology Department Chair and the University of Indiana. In 1948, he joined the psychology department at Harvard University where he remained for the rest of his life. He became one of the leaders of </w:t>
      </w:r>
      <w:r w:rsidR="009B6009" w:rsidRPr="00293CD9">
        <w:t>behaviorism</w:t>
      </w:r>
      <w:r w:rsidR="009B6009">
        <w:t xml:space="preserve"> and his work contributed immensely to experimental psychology. In 1968 he received the National Medal of Science from President Lyndon B. Johnson. </w:t>
      </w:r>
    </w:p>
    <w:p w14:paraId="791B1A8C" w14:textId="77777777" w:rsidR="009B6009" w:rsidRDefault="009B6009" w:rsidP="00675CB5">
      <w:pPr>
        <w:pBdr>
          <w:top w:val="single" w:sz="4" w:space="1" w:color="auto"/>
          <w:left w:val="single" w:sz="4" w:space="4" w:color="auto"/>
          <w:bottom w:val="single" w:sz="4" w:space="1" w:color="auto"/>
          <w:right w:val="single" w:sz="4" w:space="4" w:color="auto"/>
        </w:pBdr>
        <w:spacing w:line="360" w:lineRule="auto"/>
        <w:jc w:val="both"/>
      </w:pPr>
    </w:p>
    <w:p w14:paraId="1FD65C5B" w14:textId="77777777" w:rsidR="00FE66BB" w:rsidRDefault="0053707B" w:rsidP="00675CB5">
      <w:pPr>
        <w:pBdr>
          <w:top w:val="single" w:sz="4" w:space="1" w:color="auto"/>
          <w:left w:val="single" w:sz="4" w:space="4" w:color="auto"/>
          <w:bottom w:val="single" w:sz="4" w:space="1" w:color="auto"/>
          <w:right w:val="single" w:sz="4" w:space="4" w:color="auto"/>
        </w:pBdr>
        <w:spacing w:line="360" w:lineRule="auto"/>
        <w:jc w:val="both"/>
      </w:pPr>
      <w:r>
        <w:t xml:space="preserve">An interesting resource </w:t>
      </w:r>
      <w:r w:rsidR="00FE66BB">
        <w:t>about Skinner’</w:t>
      </w:r>
      <w:r>
        <w:t>s life is provided by the B.F. Skinner Foundation:</w:t>
      </w:r>
    </w:p>
    <w:p w14:paraId="7DA1CD52" w14:textId="77777777" w:rsidR="00E141F4" w:rsidRDefault="00CA6B2A" w:rsidP="00675CB5">
      <w:pPr>
        <w:pBdr>
          <w:top w:val="single" w:sz="4" w:space="1" w:color="auto"/>
          <w:left w:val="single" w:sz="4" w:space="4" w:color="auto"/>
          <w:bottom w:val="single" w:sz="4" w:space="1" w:color="auto"/>
          <w:right w:val="single" w:sz="4" w:space="4" w:color="auto"/>
        </w:pBdr>
        <w:spacing w:line="360" w:lineRule="auto"/>
        <w:jc w:val="both"/>
      </w:pPr>
      <w:hyperlink r:id="rId8" w:history="1">
        <w:r w:rsidR="00E35CF0" w:rsidRPr="003F63DB">
          <w:rPr>
            <w:rStyle w:val="Hyperlink"/>
          </w:rPr>
          <w:t>http://www.bfskinner.org/bfskinner/AboutSkinner.html</w:t>
        </w:r>
      </w:hyperlink>
      <w:r w:rsidR="00E35CF0">
        <w:t xml:space="preserve"> </w:t>
      </w:r>
    </w:p>
    <w:p w14:paraId="434EC0D2" w14:textId="77777777" w:rsidR="00E141F4" w:rsidRDefault="00E141F4" w:rsidP="009B6009">
      <w:pPr>
        <w:spacing w:line="360" w:lineRule="auto"/>
        <w:jc w:val="both"/>
      </w:pPr>
    </w:p>
    <w:p w14:paraId="3F47FFD9" w14:textId="77777777" w:rsidR="0053707B" w:rsidRDefault="0053707B" w:rsidP="009B6009">
      <w:pPr>
        <w:spacing w:line="360" w:lineRule="auto"/>
        <w:jc w:val="both"/>
      </w:pPr>
    </w:p>
    <w:p w14:paraId="482EED37" w14:textId="77777777" w:rsidR="00C067DC" w:rsidRDefault="00C067DC" w:rsidP="009B6009">
      <w:pPr>
        <w:spacing w:line="360" w:lineRule="auto"/>
        <w:jc w:val="both"/>
      </w:pPr>
    </w:p>
    <w:p w14:paraId="4B4F3876" w14:textId="77777777" w:rsidR="00C067DC" w:rsidRDefault="00C067DC" w:rsidP="009B6009">
      <w:pPr>
        <w:spacing w:line="360" w:lineRule="auto"/>
        <w:jc w:val="both"/>
      </w:pPr>
    </w:p>
    <w:p w14:paraId="3935ECC5" w14:textId="77777777" w:rsidR="00C067DC" w:rsidRDefault="00C067DC" w:rsidP="009B6009">
      <w:pPr>
        <w:spacing w:line="360" w:lineRule="auto"/>
        <w:jc w:val="both"/>
      </w:pPr>
    </w:p>
    <w:p w14:paraId="64C91C9A" w14:textId="77777777" w:rsidR="00C067DC" w:rsidRDefault="00C067DC" w:rsidP="009B6009">
      <w:pPr>
        <w:spacing w:line="360" w:lineRule="auto"/>
        <w:jc w:val="both"/>
      </w:pPr>
    </w:p>
    <w:p w14:paraId="5EEA71BB" w14:textId="235C84AF" w:rsidR="00675CB5" w:rsidRDefault="00675CB5" w:rsidP="00C067DC">
      <w:pPr>
        <w:spacing w:line="360" w:lineRule="auto"/>
        <w:jc w:val="both"/>
      </w:pPr>
      <w:r>
        <w:t>Page 363</w:t>
      </w:r>
    </w:p>
    <w:p w14:paraId="6319FFF4" w14:textId="77777777" w:rsidR="00675CB5" w:rsidRDefault="00675CB5" w:rsidP="00C067DC">
      <w:pPr>
        <w:spacing w:line="360" w:lineRule="auto"/>
        <w:jc w:val="both"/>
      </w:pPr>
    </w:p>
    <w:p w14:paraId="125B3463" w14:textId="77777777" w:rsidR="00C067DC" w:rsidRDefault="00C067DC" w:rsidP="00675CB5">
      <w:pPr>
        <w:pBdr>
          <w:top w:val="single" w:sz="4" w:space="1" w:color="auto"/>
          <w:left w:val="single" w:sz="4" w:space="4" w:color="auto"/>
          <w:bottom w:val="single" w:sz="4" w:space="1" w:color="auto"/>
          <w:right w:val="single" w:sz="4" w:space="4" w:color="auto"/>
        </w:pBdr>
        <w:spacing w:line="360" w:lineRule="auto"/>
        <w:jc w:val="both"/>
      </w:pPr>
      <w:r w:rsidRPr="00D312DA">
        <w:t>One of Skinner</w:t>
      </w:r>
      <w:r>
        <w:t>’</w:t>
      </w:r>
      <w:r w:rsidRPr="00D312DA">
        <w:t xml:space="preserve">s experiments examined the formation of superstition in one of his favorite experimental animals, the pigeon. Skinner placed </w:t>
      </w:r>
      <w:r>
        <w:t xml:space="preserve">several </w:t>
      </w:r>
      <w:r w:rsidRPr="00D312DA">
        <w:t>of hungry pigeons in a cage attached to an automatic mechanism that delivered food to the pigeons at regular intervals regardless of the birds</w:t>
      </w:r>
      <w:r>
        <w:t>’</w:t>
      </w:r>
      <w:r w:rsidRPr="00D312DA">
        <w:t xml:space="preserve"> behavior. He discovered that the pigeons associated the delivery of the food with whatever chance actions they had been performing as it was delivered (turning around, rocking, etc.) and that they subsequently continued to perform these same actions in anticipation to get food. Skinner believed that human beings develop their superstitions in similar ways.</w:t>
      </w:r>
    </w:p>
    <w:p w14:paraId="4FF577C8" w14:textId="77777777" w:rsidR="00C067DC" w:rsidRDefault="00C067DC" w:rsidP="00675CB5">
      <w:pPr>
        <w:pBdr>
          <w:top w:val="single" w:sz="4" w:space="1" w:color="auto"/>
          <w:left w:val="single" w:sz="4" w:space="4" w:color="auto"/>
          <w:bottom w:val="single" w:sz="4" w:space="1" w:color="auto"/>
          <w:right w:val="single" w:sz="4" w:space="4" w:color="auto"/>
        </w:pBdr>
        <w:spacing w:line="360" w:lineRule="auto"/>
        <w:jc w:val="both"/>
      </w:pPr>
    </w:p>
    <w:p w14:paraId="170107E1" w14:textId="77777777" w:rsidR="00C067DC" w:rsidRPr="00257C51" w:rsidRDefault="00C067DC" w:rsidP="00675CB5">
      <w:pPr>
        <w:pBdr>
          <w:top w:val="single" w:sz="4" w:space="1" w:color="auto"/>
          <w:left w:val="single" w:sz="4" w:space="4" w:color="auto"/>
          <w:bottom w:val="single" w:sz="4" w:space="1" w:color="auto"/>
          <w:right w:val="single" w:sz="4" w:space="4" w:color="auto"/>
        </w:pBdr>
        <w:spacing w:line="360" w:lineRule="auto"/>
        <w:jc w:val="both"/>
      </w:pPr>
      <w:r>
        <w:t xml:space="preserve">Read more about this experiment:   </w:t>
      </w:r>
      <w:hyperlink r:id="rId9" w:history="1">
        <w:r w:rsidRPr="003F63DB">
          <w:rPr>
            <w:rStyle w:val="Hyperlink"/>
          </w:rPr>
          <w:t>http://psychclassics.yorku.ca/Skinner/Pigeon/</w:t>
        </w:r>
      </w:hyperlink>
      <w:r>
        <w:t xml:space="preserve"> </w:t>
      </w:r>
    </w:p>
    <w:p w14:paraId="1D97FC83" w14:textId="77777777" w:rsidR="00C067DC" w:rsidRDefault="00C067DC" w:rsidP="009B6009">
      <w:pPr>
        <w:spacing w:line="360" w:lineRule="auto"/>
        <w:jc w:val="both"/>
      </w:pPr>
    </w:p>
    <w:p w14:paraId="6A768044" w14:textId="77777777" w:rsidR="006F1141" w:rsidRDefault="006F1141" w:rsidP="009B6009">
      <w:pPr>
        <w:spacing w:line="360" w:lineRule="auto"/>
        <w:jc w:val="both"/>
      </w:pPr>
    </w:p>
    <w:p w14:paraId="5F23964E" w14:textId="77777777" w:rsidR="006F1141" w:rsidRDefault="006F1141" w:rsidP="009B6009">
      <w:pPr>
        <w:spacing w:line="360" w:lineRule="auto"/>
        <w:jc w:val="both"/>
      </w:pPr>
    </w:p>
    <w:p w14:paraId="41467BAD" w14:textId="77777777" w:rsidR="00C105AC" w:rsidRDefault="00C105AC" w:rsidP="009B6009">
      <w:pPr>
        <w:spacing w:line="360" w:lineRule="auto"/>
        <w:jc w:val="both"/>
      </w:pPr>
    </w:p>
    <w:p w14:paraId="6ABEE2C9" w14:textId="7BE8E3D7" w:rsidR="0053707B" w:rsidRDefault="006F1141" w:rsidP="009B6009">
      <w:pPr>
        <w:spacing w:line="360" w:lineRule="auto"/>
        <w:jc w:val="both"/>
      </w:pPr>
      <w:r>
        <w:t>Page 366</w:t>
      </w:r>
    </w:p>
    <w:p w14:paraId="380F37E0" w14:textId="77777777" w:rsidR="009B6009" w:rsidRDefault="009B6009" w:rsidP="009B6009">
      <w:pPr>
        <w:spacing w:line="360" w:lineRule="auto"/>
        <w:ind w:firstLine="720"/>
        <w:jc w:val="both"/>
      </w:pPr>
    </w:p>
    <w:p w14:paraId="3ADF53B5" w14:textId="77777777" w:rsidR="00E141F4" w:rsidRDefault="00C22EA9" w:rsidP="00C105AC">
      <w:pPr>
        <w:pStyle w:val="BodyText"/>
        <w:pBdr>
          <w:top w:val="single" w:sz="4" w:space="1" w:color="auto"/>
          <w:left w:val="single" w:sz="4" w:space="4" w:color="auto"/>
          <w:bottom w:val="single" w:sz="4" w:space="1" w:color="auto"/>
          <w:right w:val="single" w:sz="4" w:space="4" w:color="auto"/>
        </w:pBdr>
        <w:rPr>
          <w:b/>
          <w:bCs/>
        </w:rPr>
      </w:pPr>
      <w:r>
        <w:rPr>
          <w:b/>
          <w:bCs/>
        </w:rPr>
        <w:t xml:space="preserve">The </w:t>
      </w:r>
      <w:r w:rsidR="009B6009">
        <w:rPr>
          <w:b/>
          <w:bCs/>
        </w:rPr>
        <w:t>Leaned Helplessness models</w:t>
      </w:r>
    </w:p>
    <w:p w14:paraId="249B1D99" w14:textId="77777777" w:rsidR="0038043E" w:rsidRDefault="00E141F4" w:rsidP="00C105AC">
      <w:pPr>
        <w:pStyle w:val="BodyText"/>
        <w:pBdr>
          <w:top w:val="single" w:sz="4" w:space="1" w:color="auto"/>
          <w:left w:val="single" w:sz="4" w:space="4" w:color="auto"/>
          <w:bottom w:val="single" w:sz="4" w:space="1" w:color="auto"/>
          <w:right w:val="single" w:sz="4" w:space="4" w:color="auto"/>
        </w:pBdr>
      </w:pPr>
      <w:r>
        <w:t xml:space="preserve">Professor Martin </w:t>
      </w:r>
      <w:r w:rsidR="009B6009">
        <w:t>Seligman conducted a series of experiments to observe the behavior of animals placed in various situations. Animals were divided into three groups: in the “escape” group, dogs were able to learn to escape from painful 500 volt electric shocks by pressing special panel; in the second group, called the “yoked”, the dogs were exposed to electric shocks without being able to prevent them (they were “helpless”); and the third group of animals did not receive any electric shocks in all. Twenty-four hours later, the dogs were put to ten trials of an escape-avoidance training condition, whereby the subject would jump a barrier to escape an electric shock administered through a grid floor. Failure to jump resulted in a shock that lasted until the subject jumped the barrier. The “yoked” group differed significantly from the “escape” and control groups on the number of failures to escape shock in the shuttle box. Results support Seligman's initial claim of a “learned helplessness” acquisition with regard to the “yoked” subjects. The experimenters concluded that this effect is due to differential learning: the “escape” dogs learned that their responses were related to shock alleviation while the “yoked” subjects learned that responding w</w:t>
      </w:r>
      <w:r w:rsidR="00154212">
        <w:t>as independent of shock control</w:t>
      </w:r>
    </w:p>
    <w:p w14:paraId="6DCB3E10" w14:textId="77777777" w:rsidR="009B6009" w:rsidRDefault="0038043E" w:rsidP="00C105AC">
      <w:pPr>
        <w:pStyle w:val="BodyText"/>
        <w:pBdr>
          <w:top w:val="single" w:sz="4" w:space="1" w:color="auto"/>
          <w:left w:val="single" w:sz="4" w:space="4" w:color="auto"/>
          <w:bottom w:val="single" w:sz="4" w:space="1" w:color="auto"/>
          <w:right w:val="single" w:sz="4" w:space="4" w:color="auto"/>
        </w:pBdr>
      </w:pPr>
      <w:r>
        <w:lastRenderedPageBreak/>
        <w:t xml:space="preserve">Source:  Buchanan, G. M. &amp; Seligman, M. E. P. (Eds.) (1995). </w:t>
      </w:r>
      <w:proofErr w:type="gramStart"/>
      <w:r>
        <w:rPr>
          <w:i/>
          <w:iCs/>
        </w:rPr>
        <w:t>Explanatory style.</w:t>
      </w:r>
      <w:proofErr w:type="gramEnd"/>
      <w:r>
        <w:rPr>
          <w:i/>
          <w:iCs/>
        </w:rPr>
        <w:t xml:space="preserve"> </w:t>
      </w:r>
      <w:r>
        <w:t>Hillsdale, NJ: Erlbaum.</w:t>
      </w:r>
    </w:p>
    <w:p w14:paraId="2918D098" w14:textId="77777777" w:rsidR="008B4D29" w:rsidRDefault="008B4D29" w:rsidP="00C105AC">
      <w:pPr>
        <w:pStyle w:val="BodyText"/>
        <w:pBdr>
          <w:top w:val="single" w:sz="4" w:space="1" w:color="auto"/>
          <w:left w:val="single" w:sz="4" w:space="4" w:color="auto"/>
          <w:bottom w:val="single" w:sz="4" w:space="1" w:color="auto"/>
          <w:right w:val="single" w:sz="4" w:space="4" w:color="auto"/>
        </w:pBdr>
      </w:pPr>
      <w:r>
        <w:t xml:space="preserve">See literature on this subject: </w:t>
      </w:r>
      <w:hyperlink r:id="rId10" w:history="1">
        <w:r w:rsidRPr="003F63DB">
          <w:rPr>
            <w:rStyle w:val="Hyperlink"/>
          </w:rPr>
          <w:t>http://www.ppc.sas.upenn.edu/lh.htm</w:t>
        </w:r>
      </w:hyperlink>
      <w:r>
        <w:t xml:space="preserve"> </w:t>
      </w:r>
    </w:p>
    <w:p w14:paraId="38071689" w14:textId="77777777" w:rsidR="009B6009" w:rsidRDefault="009B6009" w:rsidP="009B6009">
      <w:pPr>
        <w:spacing w:line="360" w:lineRule="auto"/>
        <w:jc w:val="both"/>
      </w:pPr>
    </w:p>
    <w:p w14:paraId="02F84BE8" w14:textId="77777777" w:rsidR="001D127D" w:rsidRDefault="001D127D" w:rsidP="009B6009">
      <w:pPr>
        <w:spacing w:line="360" w:lineRule="auto"/>
        <w:jc w:val="both"/>
      </w:pPr>
    </w:p>
    <w:p w14:paraId="0A84B75C" w14:textId="2175A283" w:rsidR="001D127D" w:rsidRPr="001A494A" w:rsidRDefault="001B6E79" w:rsidP="009B6009">
      <w:pPr>
        <w:spacing w:line="360" w:lineRule="auto"/>
        <w:jc w:val="both"/>
      </w:pPr>
      <w:r>
        <w:t>Page 370</w:t>
      </w:r>
    </w:p>
    <w:p w14:paraId="207B011E" w14:textId="77777777" w:rsidR="009B6009" w:rsidRPr="001A494A" w:rsidRDefault="009B6009" w:rsidP="009B6009">
      <w:pPr>
        <w:pStyle w:val="NormalWeb"/>
        <w:spacing w:before="0" w:beforeAutospacing="0" w:after="0" w:afterAutospacing="0" w:line="360" w:lineRule="auto"/>
        <w:jc w:val="both"/>
        <w:rPr>
          <w:rFonts w:ascii="Times New Roman" w:hAnsi="Times New Roman" w:cs="Times New Roman"/>
        </w:rPr>
      </w:pPr>
    </w:p>
    <w:p w14:paraId="29E6AB51" w14:textId="77777777" w:rsidR="001D127D" w:rsidRPr="001D127D" w:rsidRDefault="00887E66" w:rsidP="001B6E79">
      <w:pPr>
        <w:pBdr>
          <w:top w:val="single" w:sz="4" w:space="1" w:color="auto"/>
          <w:left w:val="single" w:sz="4" w:space="4" w:color="auto"/>
          <w:bottom w:val="single" w:sz="4" w:space="1" w:color="auto"/>
          <w:right w:val="single" w:sz="4" w:space="4" w:color="auto"/>
        </w:pBdr>
        <w:spacing w:line="360" w:lineRule="auto"/>
        <w:jc w:val="both"/>
        <w:rPr>
          <w:b/>
        </w:rPr>
      </w:pPr>
      <w:r w:rsidRPr="001D127D">
        <w:rPr>
          <w:b/>
        </w:rPr>
        <w:t>The Anna Fre</w:t>
      </w:r>
      <w:r w:rsidR="008A2001" w:rsidRPr="001D127D">
        <w:rPr>
          <w:b/>
        </w:rPr>
        <w:t>u</w:t>
      </w:r>
      <w:r w:rsidR="001D127D" w:rsidRPr="001D127D">
        <w:rPr>
          <w:b/>
        </w:rPr>
        <w:t>d Centre in London</w:t>
      </w:r>
    </w:p>
    <w:p w14:paraId="1146FB56" w14:textId="77777777" w:rsidR="001D127D" w:rsidRDefault="001D127D" w:rsidP="001B6E79">
      <w:pPr>
        <w:pBdr>
          <w:top w:val="single" w:sz="4" w:space="1" w:color="auto"/>
          <w:left w:val="single" w:sz="4" w:space="4" w:color="auto"/>
          <w:bottom w:val="single" w:sz="4" w:space="1" w:color="auto"/>
          <w:right w:val="single" w:sz="4" w:space="4" w:color="auto"/>
        </w:pBdr>
        <w:spacing w:line="360" w:lineRule="auto"/>
        <w:jc w:val="both"/>
      </w:pPr>
    </w:p>
    <w:p w14:paraId="6B24D736" w14:textId="77777777" w:rsidR="00887E66" w:rsidRDefault="00887E66" w:rsidP="001B6E79">
      <w:pPr>
        <w:pBdr>
          <w:top w:val="single" w:sz="4" w:space="1" w:color="auto"/>
          <w:left w:val="single" w:sz="4" w:space="4" w:color="auto"/>
          <w:bottom w:val="single" w:sz="4" w:space="1" w:color="auto"/>
          <w:right w:val="single" w:sz="4" w:space="4" w:color="auto"/>
        </w:pBdr>
        <w:spacing w:line="360" w:lineRule="auto"/>
        <w:jc w:val="both"/>
      </w:pPr>
      <w:r>
        <w:t>Through innovative practice and research, the Anna Freud Centre develops effective methods of treating distressed children and their families. The Centre also trains mental health professionals and is a world authority on mental health issues.</w:t>
      </w:r>
    </w:p>
    <w:p w14:paraId="7F612751" w14:textId="77777777" w:rsidR="000C5A7B" w:rsidRDefault="00CA6B2A" w:rsidP="001B6E79">
      <w:pPr>
        <w:pBdr>
          <w:top w:val="single" w:sz="4" w:space="1" w:color="auto"/>
          <w:left w:val="single" w:sz="4" w:space="4" w:color="auto"/>
          <w:bottom w:val="single" w:sz="4" w:space="1" w:color="auto"/>
          <w:right w:val="single" w:sz="4" w:space="4" w:color="auto"/>
        </w:pBdr>
        <w:spacing w:line="360" w:lineRule="auto"/>
        <w:jc w:val="both"/>
      </w:pPr>
      <w:hyperlink r:id="rId11" w:history="1">
        <w:r w:rsidR="00887E66" w:rsidRPr="007A55E1">
          <w:rPr>
            <w:rStyle w:val="Hyperlink"/>
          </w:rPr>
          <w:t>http://www.annafreudcentre.org/</w:t>
        </w:r>
      </w:hyperlink>
      <w:r w:rsidR="00887E66">
        <w:t xml:space="preserve"> </w:t>
      </w:r>
      <w:r w:rsidR="000C5A7B">
        <w:t xml:space="preserve">  </w:t>
      </w:r>
    </w:p>
    <w:p w14:paraId="4D2E37D9" w14:textId="77777777" w:rsidR="00887E66" w:rsidRDefault="000C5A7B" w:rsidP="001B6E79">
      <w:pPr>
        <w:pBdr>
          <w:top w:val="single" w:sz="4" w:space="1" w:color="auto"/>
          <w:left w:val="single" w:sz="4" w:space="4" w:color="auto"/>
          <w:bottom w:val="single" w:sz="4" w:space="1" w:color="auto"/>
          <w:right w:val="single" w:sz="4" w:space="4" w:color="auto"/>
        </w:pBdr>
        <w:spacing w:line="360" w:lineRule="auto"/>
        <w:jc w:val="both"/>
      </w:pPr>
      <w:r>
        <w:t xml:space="preserve">Graduate studies opportunities: </w:t>
      </w:r>
      <w:hyperlink r:id="rId12" w:history="1">
        <w:r w:rsidRPr="003F63DB">
          <w:rPr>
            <w:rStyle w:val="Hyperlink"/>
          </w:rPr>
          <w:t>http://www.annafreud.org/pages/msc-projects.html</w:t>
        </w:r>
      </w:hyperlink>
      <w:r>
        <w:t xml:space="preserve"> </w:t>
      </w:r>
    </w:p>
    <w:p w14:paraId="01216F8E" w14:textId="77777777" w:rsidR="008F091A" w:rsidRDefault="008F091A"/>
    <w:p w14:paraId="7AC14764" w14:textId="77777777" w:rsidR="00FD72DA" w:rsidRDefault="00FD72DA"/>
    <w:p w14:paraId="63DCB8FE" w14:textId="77777777" w:rsidR="00CD531C" w:rsidRDefault="00CD531C"/>
    <w:p w14:paraId="25B1E2C8" w14:textId="77777777" w:rsidR="00CD531C" w:rsidRDefault="00CD531C"/>
    <w:p w14:paraId="3455EBD2" w14:textId="333FCFFD" w:rsidR="00CD531C" w:rsidRDefault="00F62343">
      <w:r>
        <w:t>Page 375</w:t>
      </w:r>
    </w:p>
    <w:p w14:paraId="5F44B6F9" w14:textId="77777777" w:rsidR="00FD72DA" w:rsidRDefault="00FD72DA" w:rsidP="00FD72DA">
      <w:pPr>
        <w:spacing w:line="360" w:lineRule="auto"/>
        <w:ind w:firstLine="720"/>
        <w:jc w:val="both"/>
      </w:pPr>
    </w:p>
    <w:p w14:paraId="1E635AC2" w14:textId="77777777" w:rsidR="00F62343" w:rsidRDefault="00F62343" w:rsidP="00F62343">
      <w:pPr>
        <w:pBdr>
          <w:top w:val="single" w:sz="4" w:space="1" w:color="auto"/>
          <w:left w:val="single" w:sz="4" w:space="4" w:color="auto"/>
          <w:bottom w:val="single" w:sz="4" w:space="1" w:color="auto"/>
          <w:right w:val="single" w:sz="4" w:space="4" w:color="auto"/>
        </w:pBdr>
        <w:shd w:val="clear" w:color="auto" w:fill="FFFFFF"/>
        <w:spacing w:line="360" w:lineRule="auto"/>
      </w:pPr>
    </w:p>
    <w:p w14:paraId="6A2C4692" w14:textId="77777777" w:rsidR="00FD72DA" w:rsidRDefault="00FD72DA" w:rsidP="00F62343">
      <w:pPr>
        <w:pBdr>
          <w:top w:val="single" w:sz="4" w:space="1" w:color="auto"/>
          <w:left w:val="single" w:sz="4" w:space="4" w:color="auto"/>
          <w:bottom w:val="single" w:sz="4" w:space="1" w:color="auto"/>
          <w:right w:val="single" w:sz="4" w:space="4" w:color="auto"/>
        </w:pBdr>
        <w:shd w:val="clear" w:color="auto" w:fill="FFFFFF"/>
        <w:spacing w:line="360" w:lineRule="auto"/>
      </w:pPr>
      <w:r>
        <w:t>You can examine Murray’s work located in Cornell University archives</w:t>
      </w:r>
    </w:p>
    <w:p w14:paraId="3F9C4042" w14:textId="77777777" w:rsidR="00FD72DA" w:rsidRDefault="00FD72DA" w:rsidP="00F62343">
      <w:pPr>
        <w:pBdr>
          <w:top w:val="single" w:sz="4" w:space="1" w:color="auto"/>
          <w:left w:val="single" w:sz="4" w:space="4" w:color="auto"/>
          <w:bottom w:val="single" w:sz="4" w:space="1" w:color="auto"/>
          <w:right w:val="single" w:sz="4" w:space="4" w:color="auto"/>
        </w:pBdr>
        <w:shd w:val="clear" w:color="auto" w:fill="FFFFFF"/>
        <w:spacing w:line="360" w:lineRule="auto"/>
      </w:pPr>
      <w:r>
        <w:t xml:space="preserve">Analysis of the Personality of Adolph Hitler: With Predictions of His Future Behavior and Suggestions for Dealing with Him </w:t>
      </w:r>
      <w:proofErr w:type="gramStart"/>
      <w:r>
        <w:t>Now</w:t>
      </w:r>
      <w:proofErr w:type="gramEnd"/>
      <w:r>
        <w:t xml:space="preserve"> and After Germany's Surrender </w:t>
      </w:r>
      <w:hyperlink r:id="rId13" w:history="1">
        <w:r w:rsidR="001B77A9" w:rsidRPr="003F63DB">
          <w:rPr>
            <w:rStyle w:val="Hyperlink"/>
          </w:rPr>
          <w:t>http://www.lawschool.cornell.edu/library/whatwehave/specialcollections/donovan/hitler/</w:t>
        </w:r>
      </w:hyperlink>
      <w:r w:rsidR="001B77A9">
        <w:t xml:space="preserve"> </w:t>
      </w:r>
    </w:p>
    <w:p w14:paraId="569E8F42" w14:textId="77777777" w:rsidR="0003722F" w:rsidRDefault="0003722F" w:rsidP="00F62343">
      <w:pPr>
        <w:pBdr>
          <w:top w:val="single" w:sz="4" w:space="1" w:color="auto"/>
          <w:left w:val="single" w:sz="4" w:space="4" w:color="auto"/>
          <w:bottom w:val="single" w:sz="4" w:space="1" w:color="auto"/>
          <w:right w:val="single" w:sz="4" w:space="4" w:color="auto"/>
        </w:pBdr>
        <w:spacing w:line="360" w:lineRule="auto"/>
        <w:jc w:val="both"/>
      </w:pPr>
    </w:p>
    <w:sectPr w:rsidR="0003722F" w:rsidSect="008F091A">
      <w:head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C8EE15" w14:textId="77777777" w:rsidR="00CA6B2A" w:rsidRDefault="00CA6B2A" w:rsidP="00CA6B2A">
      <w:r>
        <w:separator/>
      </w:r>
    </w:p>
  </w:endnote>
  <w:endnote w:type="continuationSeparator" w:id="0">
    <w:p w14:paraId="22BA77C2" w14:textId="77777777" w:rsidR="00CA6B2A" w:rsidRDefault="00CA6B2A" w:rsidP="00CA6B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E4ABFA" w14:textId="77777777" w:rsidR="00CA6B2A" w:rsidRDefault="00CA6B2A" w:rsidP="00CA6B2A">
      <w:r>
        <w:separator/>
      </w:r>
    </w:p>
  </w:footnote>
  <w:footnote w:type="continuationSeparator" w:id="0">
    <w:p w14:paraId="2B716DD4" w14:textId="77777777" w:rsidR="00CA6B2A" w:rsidRDefault="00CA6B2A" w:rsidP="00CA6B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7299BC" w14:textId="4B80A1BB" w:rsidR="00CA6B2A" w:rsidRPr="0053381D" w:rsidRDefault="00CA6B2A" w:rsidP="00CA6B2A">
    <w:pPr>
      <w:tabs>
        <w:tab w:val="left" w:pos="7860"/>
        <w:tab w:val="right" w:pos="9360"/>
      </w:tabs>
    </w:pPr>
    <w:r w:rsidRPr="0053381D">
      <w:t xml:space="preserve">Shiraev, </w:t>
    </w:r>
    <w:r w:rsidRPr="0053381D">
      <w:rPr>
        <w:i/>
      </w:rPr>
      <w:t xml:space="preserve">A History of Psychology 2e                                                </w:t>
    </w:r>
    <w:r>
      <w:t xml:space="preserve">Instructor Resources – Ch </w:t>
    </w:r>
    <w:r>
      <w:t>11</w:t>
    </w:r>
  </w:p>
  <w:p w14:paraId="0DA1E39D" w14:textId="77777777" w:rsidR="00CA6B2A" w:rsidRDefault="00CA6B2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55D42B8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6009"/>
    <w:rsid w:val="0003722F"/>
    <w:rsid w:val="000C5A7B"/>
    <w:rsid w:val="00154212"/>
    <w:rsid w:val="001B6E79"/>
    <w:rsid w:val="001B77A9"/>
    <w:rsid w:val="001D127D"/>
    <w:rsid w:val="00330561"/>
    <w:rsid w:val="0038043E"/>
    <w:rsid w:val="003A2CDC"/>
    <w:rsid w:val="004F4C36"/>
    <w:rsid w:val="0053707B"/>
    <w:rsid w:val="005A7135"/>
    <w:rsid w:val="00675CB5"/>
    <w:rsid w:val="006F1141"/>
    <w:rsid w:val="007600E0"/>
    <w:rsid w:val="007F2845"/>
    <w:rsid w:val="00887E66"/>
    <w:rsid w:val="008A2001"/>
    <w:rsid w:val="008B4D29"/>
    <w:rsid w:val="008F091A"/>
    <w:rsid w:val="009B6009"/>
    <w:rsid w:val="009E2F0A"/>
    <w:rsid w:val="00A539FF"/>
    <w:rsid w:val="00AF0C9B"/>
    <w:rsid w:val="00C067DC"/>
    <w:rsid w:val="00C105AC"/>
    <w:rsid w:val="00C22EA9"/>
    <w:rsid w:val="00CA6B2A"/>
    <w:rsid w:val="00CD531C"/>
    <w:rsid w:val="00E141F4"/>
    <w:rsid w:val="00E35CF0"/>
    <w:rsid w:val="00EA2F84"/>
    <w:rsid w:val="00F1315F"/>
    <w:rsid w:val="00F15094"/>
    <w:rsid w:val="00F62343"/>
    <w:rsid w:val="00FD72DA"/>
    <w:rsid w:val="00FE66B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582941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6009"/>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rsid w:val="009B6009"/>
    <w:pPr>
      <w:spacing w:line="360" w:lineRule="auto"/>
      <w:jc w:val="both"/>
    </w:pPr>
  </w:style>
  <w:style w:type="character" w:customStyle="1" w:styleId="BodyTextChar">
    <w:name w:val="Body Text Char"/>
    <w:basedOn w:val="DefaultParagraphFont"/>
    <w:link w:val="BodyText"/>
    <w:semiHidden/>
    <w:rsid w:val="009B6009"/>
    <w:rPr>
      <w:rFonts w:ascii="Times New Roman" w:eastAsia="Times New Roman" w:hAnsi="Times New Roman" w:cs="Times New Roman"/>
      <w:sz w:val="24"/>
      <w:szCs w:val="24"/>
    </w:rPr>
  </w:style>
  <w:style w:type="paragraph" w:styleId="NormalWeb">
    <w:name w:val="Normal (Web)"/>
    <w:basedOn w:val="Normal"/>
    <w:uiPriority w:val="99"/>
    <w:unhideWhenUsed/>
    <w:rsid w:val="009B6009"/>
    <w:pPr>
      <w:spacing w:before="100" w:beforeAutospacing="1" w:after="100" w:afterAutospacing="1"/>
    </w:pPr>
    <w:rPr>
      <w:rFonts w:ascii="Arial Unicode MS" w:eastAsia="Arial Unicode MS" w:hAnsi="Arial Unicode MS" w:cs="Arial Unicode MS"/>
    </w:rPr>
  </w:style>
  <w:style w:type="paragraph" w:styleId="BalloonText">
    <w:name w:val="Balloon Text"/>
    <w:basedOn w:val="Normal"/>
    <w:link w:val="BalloonTextChar"/>
    <w:uiPriority w:val="99"/>
    <w:semiHidden/>
    <w:unhideWhenUsed/>
    <w:rsid w:val="009B6009"/>
    <w:rPr>
      <w:rFonts w:ascii="Tahoma" w:hAnsi="Tahoma" w:cs="Tahoma"/>
      <w:sz w:val="16"/>
      <w:szCs w:val="16"/>
    </w:rPr>
  </w:style>
  <w:style w:type="character" w:customStyle="1" w:styleId="BalloonTextChar">
    <w:name w:val="Balloon Text Char"/>
    <w:basedOn w:val="DefaultParagraphFont"/>
    <w:link w:val="BalloonText"/>
    <w:uiPriority w:val="99"/>
    <w:semiHidden/>
    <w:rsid w:val="009B6009"/>
    <w:rPr>
      <w:rFonts w:ascii="Tahoma" w:eastAsia="Times New Roman" w:hAnsi="Tahoma" w:cs="Tahoma"/>
      <w:sz w:val="16"/>
      <w:szCs w:val="16"/>
    </w:rPr>
  </w:style>
  <w:style w:type="character" w:styleId="Hyperlink">
    <w:name w:val="Hyperlink"/>
    <w:basedOn w:val="DefaultParagraphFont"/>
    <w:semiHidden/>
    <w:rsid w:val="00887E66"/>
    <w:rPr>
      <w:color w:val="0000FF"/>
      <w:u w:val="single"/>
    </w:rPr>
  </w:style>
  <w:style w:type="character" w:styleId="FollowedHyperlink">
    <w:name w:val="FollowedHyperlink"/>
    <w:basedOn w:val="DefaultParagraphFont"/>
    <w:uiPriority w:val="99"/>
    <w:semiHidden/>
    <w:unhideWhenUsed/>
    <w:rsid w:val="00887E66"/>
    <w:rPr>
      <w:color w:val="800080"/>
      <w:u w:val="single"/>
    </w:rPr>
  </w:style>
  <w:style w:type="paragraph" w:styleId="Header">
    <w:name w:val="header"/>
    <w:basedOn w:val="Normal"/>
    <w:link w:val="HeaderChar"/>
    <w:uiPriority w:val="99"/>
    <w:unhideWhenUsed/>
    <w:rsid w:val="00CA6B2A"/>
    <w:pPr>
      <w:tabs>
        <w:tab w:val="center" w:pos="4680"/>
        <w:tab w:val="right" w:pos="9360"/>
      </w:tabs>
    </w:pPr>
  </w:style>
  <w:style w:type="character" w:customStyle="1" w:styleId="HeaderChar">
    <w:name w:val="Header Char"/>
    <w:basedOn w:val="DefaultParagraphFont"/>
    <w:link w:val="Header"/>
    <w:uiPriority w:val="99"/>
    <w:rsid w:val="00CA6B2A"/>
    <w:rPr>
      <w:rFonts w:ascii="Times New Roman" w:eastAsia="Times New Roman" w:hAnsi="Times New Roman"/>
      <w:sz w:val="24"/>
      <w:szCs w:val="24"/>
    </w:rPr>
  </w:style>
  <w:style w:type="paragraph" w:styleId="Footer">
    <w:name w:val="footer"/>
    <w:basedOn w:val="Normal"/>
    <w:link w:val="FooterChar"/>
    <w:uiPriority w:val="99"/>
    <w:unhideWhenUsed/>
    <w:rsid w:val="00CA6B2A"/>
    <w:pPr>
      <w:tabs>
        <w:tab w:val="center" w:pos="4680"/>
        <w:tab w:val="right" w:pos="9360"/>
      </w:tabs>
    </w:pPr>
  </w:style>
  <w:style w:type="character" w:customStyle="1" w:styleId="FooterChar">
    <w:name w:val="Footer Char"/>
    <w:basedOn w:val="DefaultParagraphFont"/>
    <w:link w:val="Footer"/>
    <w:uiPriority w:val="99"/>
    <w:rsid w:val="00CA6B2A"/>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6009"/>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rsid w:val="009B6009"/>
    <w:pPr>
      <w:spacing w:line="360" w:lineRule="auto"/>
      <w:jc w:val="both"/>
    </w:pPr>
  </w:style>
  <w:style w:type="character" w:customStyle="1" w:styleId="BodyTextChar">
    <w:name w:val="Body Text Char"/>
    <w:basedOn w:val="DefaultParagraphFont"/>
    <w:link w:val="BodyText"/>
    <w:semiHidden/>
    <w:rsid w:val="009B6009"/>
    <w:rPr>
      <w:rFonts w:ascii="Times New Roman" w:eastAsia="Times New Roman" w:hAnsi="Times New Roman" w:cs="Times New Roman"/>
      <w:sz w:val="24"/>
      <w:szCs w:val="24"/>
    </w:rPr>
  </w:style>
  <w:style w:type="paragraph" w:styleId="NormalWeb">
    <w:name w:val="Normal (Web)"/>
    <w:basedOn w:val="Normal"/>
    <w:uiPriority w:val="99"/>
    <w:unhideWhenUsed/>
    <w:rsid w:val="009B6009"/>
    <w:pPr>
      <w:spacing w:before="100" w:beforeAutospacing="1" w:after="100" w:afterAutospacing="1"/>
    </w:pPr>
    <w:rPr>
      <w:rFonts w:ascii="Arial Unicode MS" w:eastAsia="Arial Unicode MS" w:hAnsi="Arial Unicode MS" w:cs="Arial Unicode MS"/>
    </w:rPr>
  </w:style>
  <w:style w:type="paragraph" w:styleId="BalloonText">
    <w:name w:val="Balloon Text"/>
    <w:basedOn w:val="Normal"/>
    <w:link w:val="BalloonTextChar"/>
    <w:uiPriority w:val="99"/>
    <w:semiHidden/>
    <w:unhideWhenUsed/>
    <w:rsid w:val="009B6009"/>
    <w:rPr>
      <w:rFonts w:ascii="Tahoma" w:hAnsi="Tahoma" w:cs="Tahoma"/>
      <w:sz w:val="16"/>
      <w:szCs w:val="16"/>
    </w:rPr>
  </w:style>
  <w:style w:type="character" w:customStyle="1" w:styleId="BalloonTextChar">
    <w:name w:val="Balloon Text Char"/>
    <w:basedOn w:val="DefaultParagraphFont"/>
    <w:link w:val="BalloonText"/>
    <w:uiPriority w:val="99"/>
    <w:semiHidden/>
    <w:rsid w:val="009B6009"/>
    <w:rPr>
      <w:rFonts w:ascii="Tahoma" w:eastAsia="Times New Roman" w:hAnsi="Tahoma" w:cs="Tahoma"/>
      <w:sz w:val="16"/>
      <w:szCs w:val="16"/>
    </w:rPr>
  </w:style>
  <w:style w:type="character" w:styleId="Hyperlink">
    <w:name w:val="Hyperlink"/>
    <w:basedOn w:val="DefaultParagraphFont"/>
    <w:semiHidden/>
    <w:rsid w:val="00887E66"/>
    <w:rPr>
      <w:color w:val="0000FF"/>
      <w:u w:val="single"/>
    </w:rPr>
  </w:style>
  <w:style w:type="character" w:styleId="FollowedHyperlink">
    <w:name w:val="FollowedHyperlink"/>
    <w:basedOn w:val="DefaultParagraphFont"/>
    <w:uiPriority w:val="99"/>
    <w:semiHidden/>
    <w:unhideWhenUsed/>
    <w:rsid w:val="00887E66"/>
    <w:rPr>
      <w:color w:val="800080"/>
      <w:u w:val="single"/>
    </w:rPr>
  </w:style>
  <w:style w:type="paragraph" w:styleId="Header">
    <w:name w:val="header"/>
    <w:basedOn w:val="Normal"/>
    <w:link w:val="HeaderChar"/>
    <w:uiPriority w:val="99"/>
    <w:unhideWhenUsed/>
    <w:rsid w:val="00CA6B2A"/>
    <w:pPr>
      <w:tabs>
        <w:tab w:val="center" w:pos="4680"/>
        <w:tab w:val="right" w:pos="9360"/>
      </w:tabs>
    </w:pPr>
  </w:style>
  <w:style w:type="character" w:customStyle="1" w:styleId="HeaderChar">
    <w:name w:val="Header Char"/>
    <w:basedOn w:val="DefaultParagraphFont"/>
    <w:link w:val="Header"/>
    <w:uiPriority w:val="99"/>
    <w:rsid w:val="00CA6B2A"/>
    <w:rPr>
      <w:rFonts w:ascii="Times New Roman" w:eastAsia="Times New Roman" w:hAnsi="Times New Roman"/>
      <w:sz w:val="24"/>
      <w:szCs w:val="24"/>
    </w:rPr>
  </w:style>
  <w:style w:type="paragraph" w:styleId="Footer">
    <w:name w:val="footer"/>
    <w:basedOn w:val="Normal"/>
    <w:link w:val="FooterChar"/>
    <w:uiPriority w:val="99"/>
    <w:unhideWhenUsed/>
    <w:rsid w:val="00CA6B2A"/>
    <w:pPr>
      <w:tabs>
        <w:tab w:val="center" w:pos="4680"/>
        <w:tab w:val="right" w:pos="9360"/>
      </w:tabs>
    </w:pPr>
  </w:style>
  <w:style w:type="character" w:customStyle="1" w:styleId="FooterChar">
    <w:name w:val="Footer Char"/>
    <w:basedOn w:val="DefaultParagraphFont"/>
    <w:link w:val="Footer"/>
    <w:uiPriority w:val="99"/>
    <w:rsid w:val="00CA6B2A"/>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www.bfskinner.org/bfskinner/AboutSkinner.html" TargetMode="External"/><Relationship Id="rId13" Type="http://schemas.openxmlformats.org/officeDocument/2006/relationships/hyperlink" Target="http://www.lawschool.cornell.edu/library/whatwehave/specialcollections/donovan/hitler/"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annafreud.org/pages/msc-projects.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annafreudcentre.or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pc.sas.upenn.edu/lh.htm" TargetMode="External"/><Relationship Id="rId4" Type="http://schemas.openxmlformats.org/officeDocument/2006/relationships/settings" Target="settings.xml"/><Relationship Id="rId9" Type="http://schemas.openxmlformats.org/officeDocument/2006/relationships/hyperlink" Target="http://psychclassics.yorku.ca/Skinner/Pigeon/"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717</Words>
  <Characters>4092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4800</CharactersWithSpaces>
  <SharedDoc>false</SharedDoc>
  <HLinks>
    <vt:vector size="18" baseType="variant">
      <vt:variant>
        <vt:i4>4456465</vt:i4>
      </vt:variant>
      <vt:variant>
        <vt:i4>6</vt:i4>
      </vt:variant>
      <vt:variant>
        <vt:i4>0</vt:i4>
      </vt:variant>
      <vt:variant>
        <vt:i4>5</vt:i4>
      </vt:variant>
      <vt:variant>
        <vt:lpwstr>http://library.lawschool.cornell.edu/WhatWeHave/SpecialCollections/Donovan/Hitler/Hitler-TOC.cfm</vt:lpwstr>
      </vt:variant>
      <vt:variant>
        <vt:lpwstr/>
      </vt:variant>
      <vt:variant>
        <vt:i4>4128891</vt:i4>
      </vt:variant>
      <vt:variant>
        <vt:i4>3</vt:i4>
      </vt:variant>
      <vt:variant>
        <vt:i4>0</vt:i4>
      </vt:variant>
      <vt:variant>
        <vt:i4>5</vt:i4>
      </vt:variant>
      <vt:variant>
        <vt:lpwstr>http://www.annafreudcentre.org/</vt:lpwstr>
      </vt:variant>
      <vt:variant>
        <vt:lpwstr/>
      </vt:variant>
      <vt:variant>
        <vt:i4>983064</vt:i4>
      </vt:variant>
      <vt:variant>
        <vt:i4>0</vt:i4>
      </vt:variant>
      <vt:variant>
        <vt:i4>0</vt:i4>
      </vt:variant>
      <vt:variant>
        <vt:i4>5</vt:i4>
      </vt:variant>
      <vt:variant>
        <vt:lpwstr>http://www.bfskinner.org/BFSkinner/AboutSkinner.html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Shiraev</dc:creator>
  <cp:keywords/>
  <dc:description/>
  <cp:lastModifiedBy>Lucy Berbeo</cp:lastModifiedBy>
  <cp:revision>9</cp:revision>
  <dcterms:created xsi:type="dcterms:W3CDTF">2013-08-12T02:22:00Z</dcterms:created>
  <dcterms:modified xsi:type="dcterms:W3CDTF">2014-12-20T21:04:00Z</dcterms:modified>
</cp:coreProperties>
</file>