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406439" w:rsidRPr="00406439" w:rsidRDefault="00406439" w:rsidP="004064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sz w:val="24"/>
          <w:szCs w:val="24"/>
        </w:rPr>
        <w:t>Print Based</w:t>
      </w:r>
    </w:p>
    <w:p w:rsidR="00406439" w:rsidRPr="00406439" w:rsidRDefault="00406439" w:rsidP="0040643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sz w:val="24"/>
          <w:szCs w:val="24"/>
        </w:rPr>
        <w:t>Arredondo, P. (1999). Multicultural counseling competencies as tools to address oppression and racism. Journal of Counseling &amp; Development, 77(1), 102–108.</w:t>
      </w:r>
    </w:p>
    <w:p w:rsidR="00406439" w:rsidRPr="00406439" w:rsidRDefault="00406439" w:rsidP="0040643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Arredondo, P.,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Toporek</w:t>
      </w:r>
      <w:proofErr w:type="spellEnd"/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, R., Brown, S. P., Sanchez, J., Locke, D. C., Sanchez, J., &amp;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Stadler</w:t>
      </w:r>
      <w:proofErr w:type="spellEnd"/>
      <w:r w:rsidRPr="00406439">
        <w:rPr>
          <w:rFonts w:ascii="Times New Roman" w:eastAsia="Times New Roman" w:hAnsi="Times New Roman" w:cs="Times New Roman"/>
          <w:sz w:val="24"/>
          <w:szCs w:val="24"/>
        </w:rPr>
        <w:t>, H. (1996). Operationalization of the multicultural counseling competencies. Journal of Multicultural Counseling &amp; Development, 24(1), 42–78.</w:t>
      </w:r>
    </w:p>
    <w:p w:rsidR="00406439" w:rsidRPr="00406439" w:rsidRDefault="00406439" w:rsidP="0040643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sz w:val="24"/>
          <w:szCs w:val="24"/>
        </w:rPr>
        <w:t>Ortiz, S. O. (1999). You’d never know how racist I was, if you met me on the street. Journal of Counseling &amp; Development, 77(1), 9–12.</w:t>
      </w:r>
    </w:p>
    <w:p w:rsidR="00406439" w:rsidRPr="00406439" w:rsidRDefault="00406439" w:rsidP="0040643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Weeks, W. H., Petersen, P. B., &amp;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Brislin</w:t>
      </w:r>
      <w:proofErr w:type="spellEnd"/>
      <w:r w:rsidRPr="00406439">
        <w:rPr>
          <w:rFonts w:ascii="Times New Roman" w:eastAsia="Times New Roman" w:hAnsi="Times New Roman" w:cs="Times New Roman"/>
          <w:sz w:val="24"/>
          <w:szCs w:val="24"/>
        </w:rPr>
        <w:t>, R. W. (1998). A manual of structured experiences for cross-cultural learning. Yarmouth, ME: Intercultural Press.</w:t>
      </w:r>
    </w:p>
    <w:p w:rsidR="00406439" w:rsidRPr="00406439" w:rsidRDefault="00406439" w:rsidP="004064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sz w:val="24"/>
          <w:szCs w:val="24"/>
        </w:rPr>
        <w:t>Audio-Visual Materials</w:t>
      </w:r>
    </w:p>
    <w:p w:rsidR="00406439" w:rsidRPr="00406439" w:rsidRDefault="00406439" w:rsidP="0040643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i/>
          <w:iCs/>
          <w:sz w:val="24"/>
          <w:szCs w:val="24"/>
        </w:rPr>
        <w:t>Confronting Racial and Gender Difference: Three Approaches to Multicultural Counseling and Therapy</w:t>
      </w:r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: Available from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Microtraining</w:t>
      </w:r>
      <w:proofErr w:type="spellEnd"/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 Associates, 80:43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mins</w:t>
      </w:r>
      <w:proofErr w:type="spellEnd"/>
    </w:p>
    <w:p w:rsidR="00406439" w:rsidRPr="00406439" w:rsidRDefault="00406439" w:rsidP="0040643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i/>
          <w:iCs/>
          <w:sz w:val="24"/>
          <w:szCs w:val="24"/>
        </w:rPr>
        <w:t>Multicultural Competence: Awareness, Knowledge &amp; Skills</w:t>
      </w:r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: Available from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Microtraining</w:t>
      </w:r>
      <w:proofErr w:type="spellEnd"/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 Associates, 2004, 38:49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mins</w:t>
      </w:r>
      <w:proofErr w:type="spellEnd"/>
    </w:p>
    <w:p w:rsidR="00406439" w:rsidRPr="00406439" w:rsidRDefault="00406439" w:rsidP="0040643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i/>
          <w:iCs/>
          <w:sz w:val="24"/>
          <w:szCs w:val="24"/>
        </w:rPr>
        <w:t>Multicultural Counseling: Intake and Follow Up</w:t>
      </w:r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: Available from Alexander Street Press, 2011, 72:08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mins</w:t>
      </w:r>
      <w:proofErr w:type="spellEnd"/>
    </w:p>
    <w:p w:rsidR="00406439" w:rsidRPr="00406439" w:rsidRDefault="00406439" w:rsidP="0040643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i/>
          <w:iCs/>
          <w:sz w:val="24"/>
          <w:szCs w:val="24"/>
        </w:rPr>
        <w:t>Multicultural Counseling/Therapy: Culturally Appropriate Intervention Strategies</w:t>
      </w:r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: Available from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Microtraining</w:t>
      </w:r>
      <w:proofErr w:type="spellEnd"/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 Associates, 2003, 69:52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mins</w:t>
      </w:r>
      <w:proofErr w:type="spellEnd"/>
    </w:p>
    <w:p w:rsidR="00406439" w:rsidRPr="00406439" w:rsidRDefault="00406439" w:rsidP="0040643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i/>
          <w:iCs/>
          <w:sz w:val="24"/>
          <w:szCs w:val="24"/>
        </w:rPr>
        <w:t>Multicultural Supervision</w:t>
      </w:r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: Available from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Microtraining</w:t>
      </w:r>
      <w:proofErr w:type="spellEnd"/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 Associates, 2010, 93:25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mins</w:t>
      </w:r>
      <w:proofErr w:type="spellEnd"/>
    </w:p>
    <w:p w:rsidR="00406439" w:rsidRPr="00406439" w:rsidRDefault="00406439" w:rsidP="0040643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39">
        <w:rPr>
          <w:rFonts w:ascii="Times New Roman" w:eastAsia="Times New Roman" w:hAnsi="Times New Roman" w:cs="Times New Roman"/>
          <w:i/>
          <w:iCs/>
          <w:sz w:val="24"/>
          <w:szCs w:val="24"/>
        </w:rPr>
        <w:t>White Privilege</w:t>
      </w:r>
      <w:r w:rsidRPr="00406439">
        <w:rPr>
          <w:rFonts w:ascii="Times New Roman" w:eastAsia="Times New Roman" w:hAnsi="Times New Roman" w:cs="Times New Roman"/>
          <w:sz w:val="24"/>
          <w:szCs w:val="24"/>
        </w:rPr>
        <w:t xml:space="preserve">: Available from Alexander Street Press, 2011, 24:42 </w:t>
      </w:r>
      <w:proofErr w:type="spellStart"/>
      <w:r w:rsidRPr="00406439">
        <w:rPr>
          <w:rFonts w:ascii="Times New Roman" w:eastAsia="Times New Roman" w:hAnsi="Times New Roman" w:cs="Times New Roman"/>
          <w:sz w:val="24"/>
          <w:szCs w:val="24"/>
        </w:rPr>
        <w:t>mins</w:t>
      </w:r>
      <w:proofErr w:type="spellEnd"/>
    </w:p>
    <w:p w:rsidR="00E4480F" w:rsidRDefault="00E4480F">
      <w:bookmarkStart w:id="0" w:name="_GoBack"/>
      <w:bookmarkEnd w:id="0"/>
    </w:p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939"/>
    <w:multiLevelType w:val="multilevel"/>
    <w:tmpl w:val="0BC2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464BD"/>
    <w:multiLevelType w:val="multilevel"/>
    <w:tmpl w:val="F102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A9081C"/>
    <w:multiLevelType w:val="multilevel"/>
    <w:tmpl w:val="A49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F07895"/>
    <w:multiLevelType w:val="multilevel"/>
    <w:tmpl w:val="7CE6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E70462"/>
    <w:multiLevelType w:val="multilevel"/>
    <w:tmpl w:val="ACFC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3137ED"/>
    <w:rsid w:val="00406439"/>
    <w:rsid w:val="004E4A8F"/>
    <w:rsid w:val="00550D71"/>
    <w:rsid w:val="00831290"/>
    <w:rsid w:val="009D0B19"/>
    <w:rsid w:val="00D60A49"/>
    <w:rsid w:val="00E4480F"/>
    <w:rsid w:val="00EA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1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4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10</cp:revision>
  <dcterms:created xsi:type="dcterms:W3CDTF">2015-02-20T17:33:00Z</dcterms:created>
  <dcterms:modified xsi:type="dcterms:W3CDTF">2015-03-03T21:39:00Z</dcterms:modified>
</cp:coreProperties>
</file>