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F58" w:rsidRPr="00515C6E" w:rsidRDefault="006B1F58">
      <w:pPr>
        <w:rPr>
          <w:b/>
          <w:color w:val="auto"/>
        </w:rPr>
      </w:pPr>
      <w:r w:rsidRPr="00515C6E">
        <w:rPr>
          <w:b/>
          <w:color w:val="auto"/>
        </w:rPr>
        <w:t>Chapter 3 Exercises</w:t>
      </w:r>
    </w:p>
    <w:p w:rsidR="006B1F58" w:rsidRPr="00515C6E" w:rsidRDefault="006B1F58">
      <w:pPr>
        <w:rPr>
          <w:b/>
          <w:color w:val="auto"/>
        </w:rPr>
      </w:pPr>
    </w:p>
    <w:p w:rsidR="00A02880" w:rsidRPr="00515C6E" w:rsidRDefault="00BA1C8B">
      <w:pPr>
        <w:rPr>
          <w:color w:val="auto"/>
        </w:rPr>
      </w:pPr>
      <w:r w:rsidRPr="00515C6E">
        <w:rPr>
          <w:b/>
          <w:color w:val="auto"/>
        </w:rPr>
        <w:t>Concepts</w:t>
      </w:r>
    </w:p>
    <w:p w:rsidR="00A02880" w:rsidRPr="00515C6E" w:rsidRDefault="00A02880">
      <w:pPr>
        <w:rPr>
          <w:color w:val="auto"/>
        </w:rPr>
      </w:pPr>
    </w:p>
    <w:p w:rsidR="00A02880" w:rsidRPr="00515C6E" w:rsidRDefault="00BA1C8B" w:rsidP="001B5AC0">
      <w:pPr>
        <w:numPr>
          <w:ilvl w:val="0"/>
          <w:numId w:val="3"/>
        </w:numPr>
        <w:ind w:left="360" w:hanging="360"/>
        <w:contextualSpacing/>
        <w:rPr>
          <w:color w:val="auto"/>
        </w:rPr>
      </w:pPr>
      <w:r w:rsidRPr="00515C6E">
        <w:rPr>
          <w:color w:val="auto"/>
        </w:rPr>
        <w:t>Suggest the most appropriate distribution(s) for calculating the probability of:</w:t>
      </w:r>
    </w:p>
    <w:p w:rsidR="00A02880" w:rsidRPr="00515C6E" w:rsidRDefault="00BA1C8B">
      <w:pPr>
        <w:numPr>
          <w:ilvl w:val="1"/>
          <w:numId w:val="3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finding a certain number of people with an extremely rare disease in a particular population</w:t>
      </w:r>
    </w:p>
    <w:p w:rsidR="00A02880" w:rsidRPr="00515C6E" w:rsidRDefault="00BA1C8B">
      <w:pPr>
        <w:numPr>
          <w:ilvl w:val="1"/>
          <w:numId w:val="3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a particular book being requested from a library a particular number of times in a week</w:t>
      </w:r>
    </w:p>
    <w:p w:rsidR="00A02880" w:rsidRPr="00515C6E" w:rsidRDefault="00BA1C8B">
      <w:pPr>
        <w:numPr>
          <w:ilvl w:val="1"/>
          <w:numId w:val="3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having to roll a die eight times before getting an even number</w:t>
      </w:r>
    </w:p>
    <w:p w:rsidR="00A02880" w:rsidRPr="00515C6E" w:rsidRDefault="00BA1C8B">
      <w:pPr>
        <w:numPr>
          <w:ilvl w:val="1"/>
          <w:numId w:val="3"/>
        </w:numPr>
        <w:ind w:left="720" w:hanging="359"/>
        <w:contextualSpacing/>
        <w:rPr>
          <w:color w:val="auto"/>
        </w:rPr>
      </w:pPr>
      <w:proofErr w:type="gramStart"/>
      <w:r w:rsidRPr="00515C6E">
        <w:rPr>
          <w:color w:val="auto"/>
        </w:rPr>
        <w:t>six</w:t>
      </w:r>
      <w:proofErr w:type="gramEnd"/>
      <w:r w:rsidRPr="00515C6E">
        <w:rPr>
          <w:color w:val="auto"/>
        </w:rPr>
        <w:t xml:space="preserve"> out of ten people ordering the vegetarian option at lunch, assuming that their decisions do not influence one another and vegetarian preferences are constant across the group</w:t>
      </w:r>
      <w:r w:rsidR="00F1352F" w:rsidRPr="00515C6E">
        <w:rPr>
          <w:color w:val="auto"/>
        </w:rPr>
        <w:t>.</w:t>
      </w:r>
    </w:p>
    <w:p w:rsidR="00A02880" w:rsidRPr="00515C6E" w:rsidRDefault="00A02880">
      <w:pPr>
        <w:rPr>
          <w:color w:val="auto"/>
        </w:rPr>
      </w:pPr>
    </w:p>
    <w:p w:rsidR="00A02880" w:rsidRPr="00515C6E" w:rsidRDefault="00BA1C8B" w:rsidP="001B5AC0">
      <w:pPr>
        <w:numPr>
          <w:ilvl w:val="0"/>
          <w:numId w:val="3"/>
        </w:numPr>
        <w:ind w:left="360" w:hanging="360"/>
        <w:contextualSpacing/>
        <w:rPr>
          <w:color w:val="auto"/>
        </w:rPr>
      </w:pPr>
      <w:r w:rsidRPr="00515C6E">
        <w:rPr>
          <w:color w:val="auto"/>
        </w:rPr>
        <w:t xml:space="preserve">In certain situations, binomial and Poisson distributions can be used to estimate the same probability. What assumptions are made about time when using a binomial distribution, and how do these differ from those associated with a Poisson distribution? </w:t>
      </w:r>
    </w:p>
    <w:p w:rsidR="00A02880" w:rsidRPr="00515C6E" w:rsidRDefault="00A02880">
      <w:pPr>
        <w:rPr>
          <w:color w:val="auto"/>
        </w:rPr>
      </w:pPr>
    </w:p>
    <w:p w:rsidR="00A02880" w:rsidRPr="00515C6E" w:rsidRDefault="00BA1C8B" w:rsidP="001B5AC0">
      <w:pPr>
        <w:numPr>
          <w:ilvl w:val="0"/>
          <w:numId w:val="3"/>
        </w:numPr>
        <w:ind w:left="360" w:hanging="360"/>
        <w:contextualSpacing/>
        <w:rPr>
          <w:color w:val="auto"/>
        </w:rPr>
      </w:pPr>
      <w:r w:rsidRPr="00515C6E">
        <w:rPr>
          <w:color w:val="auto"/>
        </w:rPr>
        <w:t>Is it always the case that low probability events are evidence of a violated assumption or a relationship among the variables being measured?</w:t>
      </w:r>
    </w:p>
    <w:p w:rsidR="00A02880" w:rsidRPr="00515C6E" w:rsidRDefault="00A02880" w:rsidP="00201CAD">
      <w:pPr>
        <w:jc w:val="center"/>
        <w:rPr>
          <w:color w:val="auto"/>
        </w:rPr>
      </w:pPr>
    </w:p>
    <w:p w:rsidR="00A02880" w:rsidRPr="00515C6E" w:rsidRDefault="00A02880">
      <w:pPr>
        <w:rPr>
          <w:color w:val="auto"/>
        </w:rPr>
      </w:pPr>
    </w:p>
    <w:p w:rsidR="00A02880" w:rsidRPr="00515C6E" w:rsidRDefault="00BA1C8B">
      <w:pPr>
        <w:rPr>
          <w:color w:val="auto"/>
        </w:rPr>
      </w:pPr>
      <w:r w:rsidRPr="00515C6E">
        <w:rPr>
          <w:b/>
          <w:color w:val="auto"/>
        </w:rPr>
        <w:t>Exercises</w:t>
      </w:r>
    </w:p>
    <w:p w:rsidR="00A02880" w:rsidRPr="00515C6E" w:rsidRDefault="00A02880">
      <w:pPr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Give the probability of each possible outcome of rolling a die based on: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the assumption of equally probable sample points (i.e. P(X=x) = 1/n)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the belief that the die is weighted so that the number 6 comes up three times as often as any of the other numbers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the relative frequency based on the following table of past results:</w:t>
      </w:r>
    </w:p>
    <w:p w:rsidR="00A02880" w:rsidRPr="00515C6E" w:rsidRDefault="00A02880">
      <w:pPr>
        <w:ind w:left="360"/>
        <w:rPr>
          <w:color w:val="auto"/>
        </w:rPr>
      </w:pPr>
    </w:p>
    <w:tbl>
      <w:tblPr>
        <w:tblStyle w:val="a"/>
        <w:tblW w:w="2835" w:type="dxa"/>
        <w:tblInd w:w="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350"/>
      </w:tblGrid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Roll Result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Count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5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2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3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7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4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4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4</w:t>
            </w:r>
          </w:p>
        </w:tc>
      </w:tr>
      <w:tr w:rsidR="00515C6E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3</w:t>
            </w:r>
          </w:p>
        </w:tc>
      </w:tr>
      <w:tr w:rsidR="00A02880" w:rsidRPr="00515C6E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Total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rPr>
                <w:color w:val="auto"/>
              </w:rPr>
            </w:pPr>
            <w:r w:rsidRPr="00515C6E">
              <w:rPr>
                <w:color w:val="auto"/>
              </w:rPr>
              <w:t>25</w:t>
            </w:r>
          </w:p>
        </w:tc>
      </w:tr>
    </w:tbl>
    <w:p w:rsidR="00A02880" w:rsidRPr="00515C6E" w:rsidRDefault="00A02880">
      <w:pPr>
        <w:ind w:left="360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Give the probability of rolling a pair of fair dice such that:</w:t>
      </w:r>
    </w:p>
    <w:p w:rsidR="00A02880" w:rsidRPr="00515C6E" w:rsidRDefault="00F1352F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lastRenderedPageBreak/>
        <w:t>both dice come up odd</w:t>
      </w:r>
    </w:p>
    <w:p w:rsidR="00A02880" w:rsidRPr="00515C6E" w:rsidRDefault="00F1352F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at least one die comes up odd</w:t>
      </w:r>
    </w:p>
    <w:p w:rsidR="00A02880" w:rsidRPr="00515C6E" w:rsidRDefault="00F1352F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exactly one die comes up odd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proofErr w:type="gramStart"/>
      <w:r w:rsidRPr="00515C6E">
        <w:rPr>
          <w:color w:val="auto"/>
        </w:rPr>
        <w:t>the</w:t>
      </w:r>
      <w:proofErr w:type="gramEnd"/>
      <w:r w:rsidRPr="00515C6E">
        <w:rPr>
          <w:color w:val="auto"/>
        </w:rPr>
        <w:t xml:space="preserve"> sum of the dice is odd.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1B5AC0" w:rsidRPr="00515C6E" w:rsidRDefault="001B5AC0" w:rsidP="001B5AC0">
      <w:pPr>
        <w:pStyle w:val="ListParagraph"/>
        <w:numPr>
          <w:ilvl w:val="0"/>
          <w:numId w:val="1"/>
        </w:numPr>
        <w:ind w:left="360" w:hanging="360"/>
        <w:rPr>
          <w:color w:val="auto"/>
        </w:rPr>
      </w:pPr>
      <w:r w:rsidRPr="00515C6E">
        <w:rPr>
          <w:color w:val="auto"/>
        </w:rPr>
        <w:t xml:space="preserve">Some board games have dice </w:t>
      </w:r>
      <w:r w:rsidR="00F1352F" w:rsidRPr="00515C6E">
        <w:rPr>
          <w:color w:val="auto"/>
        </w:rPr>
        <w:t xml:space="preserve">that have more than six sides. </w:t>
      </w:r>
      <w:r w:rsidRPr="00515C6E">
        <w:rPr>
          <w:color w:val="auto"/>
        </w:rPr>
        <w:t>Imagine you are p</w:t>
      </w:r>
      <w:r w:rsidR="00F1352F" w:rsidRPr="00515C6E">
        <w:rPr>
          <w:color w:val="auto"/>
        </w:rPr>
        <w:t>laying a game with a pair of 12-</w:t>
      </w:r>
      <w:r w:rsidRPr="00515C6E">
        <w:rPr>
          <w:color w:val="auto"/>
        </w:rPr>
        <w:t>sided die.  Give the probability that:</w:t>
      </w:r>
    </w:p>
    <w:p w:rsidR="001B5AC0" w:rsidRPr="00515C6E" w:rsidRDefault="001B5AC0" w:rsidP="001B5AC0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r w:rsidRPr="00515C6E">
        <w:rPr>
          <w:color w:val="auto"/>
        </w:rPr>
        <w:t>At least one of the die comes up 10</w:t>
      </w:r>
    </w:p>
    <w:p w:rsidR="001B5AC0" w:rsidRPr="00515C6E" w:rsidRDefault="001B5AC0" w:rsidP="001B5AC0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r w:rsidRPr="00515C6E">
        <w:rPr>
          <w:color w:val="auto"/>
        </w:rPr>
        <w:t>Both die come up odd</w:t>
      </w:r>
    </w:p>
    <w:p w:rsidR="001B5AC0" w:rsidRPr="00515C6E" w:rsidRDefault="001B5AC0" w:rsidP="001B5AC0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r w:rsidRPr="00515C6E">
        <w:rPr>
          <w:color w:val="auto"/>
        </w:rPr>
        <w:t>The die have a summed value of 18 or larger</w:t>
      </w:r>
    </w:p>
    <w:p w:rsidR="001B5AC0" w:rsidRPr="00515C6E" w:rsidRDefault="001B5AC0" w:rsidP="001B5AC0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r w:rsidRPr="00515C6E">
        <w:rPr>
          <w:color w:val="auto"/>
        </w:rPr>
        <w:t>The die have a summed value over 20</w:t>
      </w:r>
      <w:r w:rsidR="00F1352F" w:rsidRPr="00515C6E">
        <w:rPr>
          <w:color w:val="auto"/>
        </w:rPr>
        <w:t>.</w:t>
      </w:r>
    </w:p>
    <w:p w:rsidR="001B5AC0" w:rsidRPr="00515C6E" w:rsidRDefault="001B5AC0" w:rsidP="001B5AC0">
      <w:pPr>
        <w:ind w:left="360"/>
        <w:contextualSpacing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 committee is being assembled, and its membership is expected to proportionally represent two political parties, the Blues and the Yellows. Assume that the pool of committee candidates is 70% Blue and 30% Yellow.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What is the probability that, on a ten person committee, there will be no Yellows? Five Yellows? Nine Yellows?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What is the expected number of Blue committee members on a 30 person committee? What is the theoretical variance?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 mechanical part has a 76% chance of being defective.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What is the probability that a technician tests two units before finding one that works? Five units? Ten units?</w:t>
      </w:r>
      <w:bookmarkStart w:id="0" w:name="_GoBack"/>
      <w:bookmarkEnd w:id="0"/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What is the probability that the first three units a technician tests all work?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What is the mean number of units the technician must test before finding a unit that works?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 company typically receives an order for a particular product once every five days. What is the probability that there are two orders in 12 days? In 30 days? In one day?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Assume that individuals have a 3% chance of suffering from a specific allergy.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Out of a population of 100, what is the chance that fewer than 2 people suffer from the allergy?</w:t>
      </w:r>
    </w:p>
    <w:p w:rsidR="00A02880" w:rsidRPr="00515C6E" w:rsidRDefault="00BA1C8B">
      <w:pPr>
        <w:numPr>
          <w:ilvl w:val="1"/>
          <w:numId w:val="1"/>
        </w:numPr>
        <w:ind w:left="720" w:hanging="359"/>
        <w:contextualSpacing/>
        <w:rPr>
          <w:color w:val="auto"/>
        </w:rPr>
      </w:pPr>
      <w:r w:rsidRPr="00515C6E">
        <w:rPr>
          <w:color w:val="auto"/>
        </w:rPr>
        <w:t>Approximate the number of allergy sufferers in part a) using the Poisson distribution.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 xml:space="preserve">A particular species of endangered bird can be found at random points in a forest, with one animal being found per 7 square </w:t>
      </w:r>
      <w:proofErr w:type="spellStart"/>
      <w:r w:rsidRPr="00515C6E">
        <w:rPr>
          <w:color w:val="auto"/>
        </w:rPr>
        <w:t>kilometers</w:t>
      </w:r>
      <w:proofErr w:type="spellEnd"/>
      <w:r w:rsidRPr="00515C6E">
        <w:rPr>
          <w:color w:val="auto"/>
        </w:rPr>
        <w:t xml:space="preserve">. What is the chance of finding six birds within a 20 square </w:t>
      </w:r>
      <w:proofErr w:type="spellStart"/>
      <w:r w:rsidRPr="00515C6E">
        <w:rPr>
          <w:color w:val="auto"/>
        </w:rPr>
        <w:t>kilometer</w:t>
      </w:r>
      <w:proofErr w:type="spellEnd"/>
      <w:r w:rsidRPr="00515C6E">
        <w:rPr>
          <w:color w:val="auto"/>
        </w:rPr>
        <w:t xml:space="preserve"> area?</w:t>
      </w:r>
    </w:p>
    <w:p w:rsidR="00A02880" w:rsidRPr="00515C6E" w:rsidRDefault="00A02880">
      <w:pPr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 jury of 16 individuals includes three jurors who belong to a particular group. The jury was selected from a population of 50 individuals. What is the probability of this assuming that five of the 50 were members of the group? That 20 were group members?</w:t>
      </w:r>
    </w:p>
    <w:p w:rsidR="001B5AC0" w:rsidRPr="00515C6E" w:rsidRDefault="001B5AC0" w:rsidP="001B5AC0">
      <w:pPr>
        <w:pStyle w:val="ListParagraph"/>
        <w:rPr>
          <w:color w:val="auto"/>
        </w:rPr>
      </w:pPr>
    </w:p>
    <w:p w:rsidR="001B5AC0" w:rsidRPr="00515C6E" w:rsidRDefault="001B5AC0" w:rsidP="001B5AC0">
      <w:pPr>
        <w:pStyle w:val="ListParagraph"/>
        <w:numPr>
          <w:ilvl w:val="0"/>
          <w:numId w:val="1"/>
        </w:numPr>
        <w:ind w:left="360" w:hanging="360"/>
        <w:rPr>
          <w:color w:val="auto"/>
        </w:rPr>
      </w:pPr>
      <w:r w:rsidRPr="00515C6E">
        <w:rPr>
          <w:color w:val="auto"/>
        </w:rPr>
        <w:lastRenderedPageBreak/>
        <w:t xml:space="preserve">Suppose you are monitoring a population of </w:t>
      </w:r>
      <w:r w:rsidRPr="00515C6E">
        <w:rPr>
          <w:i/>
          <w:color w:val="auto"/>
        </w:rPr>
        <w:t>N</w:t>
      </w:r>
      <w:r w:rsidRPr="00515C6E">
        <w:rPr>
          <w:color w:val="auto"/>
        </w:rPr>
        <w:t xml:space="preserve">= 25 sexually mature male birds in a forest. </w:t>
      </w:r>
      <w:r w:rsidR="00F1352F" w:rsidRPr="00515C6E">
        <w:rPr>
          <w:color w:val="auto"/>
        </w:rPr>
        <w:br/>
      </w:r>
      <w:r w:rsidRPr="00515C6E">
        <w:rPr>
          <w:color w:val="auto"/>
        </w:rPr>
        <w:t xml:space="preserve">Of those birds </w:t>
      </w:r>
      <w:r w:rsidRPr="00515C6E">
        <w:rPr>
          <w:i/>
          <w:color w:val="auto"/>
        </w:rPr>
        <w:t>r=</w:t>
      </w:r>
      <w:r w:rsidRPr="00515C6E">
        <w:rPr>
          <w:color w:val="auto"/>
        </w:rPr>
        <w:t xml:space="preserve">8 have been infected with a disease that impacts their lung capacity, but does not affect their appearance in a way that human can notice.  You want to know if this disease impacts their mating chances.  Suppose you observe </w:t>
      </w:r>
      <w:r w:rsidRPr="00515C6E">
        <w:rPr>
          <w:i/>
          <w:color w:val="auto"/>
        </w:rPr>
        <w:t>n</w:t>
      </w:r>
      <w:r w:rsidRPr="00515C6E">
        <w:rPr>
          <w:color w:val="auto"/>
        </w:rPr>
        <w:t xml:space="preserve">=15 of these birds mating, and you observe </w:t>
      </w:r>
      <w:r w:rsidRPr="00515C6E">
        <w:rPr>
          <w:i/>
          <w:color w:val="auto"/>
        </w:rPr>
        <w:t>x</w:t>
      </w:r>
      <w:r w:rsidRPr="00515C6E">
        <w:rPr>
          <w:color w:val="auto"/>
        </w:rPr>
        <w:t xml:space="preserve">=3 of them has the disease.  Determine how likely it is to have observed at most 3 of these birds mating. </w:t>
      </w:r>
    </w:p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numPr>
          <w:ilvl w:val="0"/>
          <w:numId w:val="1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A researcher is exploring whether instances of burglary tend to cluster in space and time. The following table shows a classification of pairs of reported burglaries in a particular city in terms of closeness in distance and time:</w:t>
      </w:r>
    </w:p>
    <w:p w:rsidR="00A02880" w:rsidRPr="00515C6E" w:rsidRDefault="00A02880">
      <w:pPr>
        <w:ind w:left="360" w:hanging="359"/>
        <w:rPr>
          <w:color w:val="auto"/>
        </w:rPr>
      </w:pPr>
    </w:p>
    <w:tbl>
      <w:tblPr>
        <w:tblStyle w:val="a0"/>
        <w:tblW w:w="6795" w:type="dxa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695"/>
        <w:gridCol w:w="1935"/>
        <w:gridCol w:w="1095"/>
      </w:tblGrid>
      <w:tr w:rsidR="00515C6E" w:rsidRPr="00515C6E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A02880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Close in time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Not close in time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Total</w:t>
            </w:r>
          </w:p>
        </w:tc>
      </w:tr>
      <w:tr w:rsidR="00515C6E" w:rsidRPr="00515C6E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rPr>
                <w:color w:val="auto"/>
              </w:rPr>
            </w:pPr>
            <w:r w:rsidRPr="00515C6E">
              <w:rPr>
                <w:color w:val="auto"/>
              </w:rPr>
              <w:t>Close in space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9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9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18</w:t>
            </w:r>
          </w:p>
        </w:tc>
      </w:tr>
      <w:tr w:rsidR="00515C6E" w:rsidRPr="00515C6E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rPr>
                <w:color w:val="auto"/>
              </w:rPr>
            </w:pPr>
            <w:r w:rsidRPr="00515C6E">
              <w:rPr>
                <w:color w:val="auto"/>
              </w:rPr>
              <w:t>Not close in space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2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25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27</w:t>
            </w:r>
          </w:p>
        </w:tc>
      </w:tr>
      <w:tr w:rsidR="00A02880" w:rsidRPr="00515C6E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>
            <w:pPr>
              <w:spacing w:line="240" w:lineRule="auto"/>
              <w:ind w:left="360" w:hanging="359"/>
              <w:rPr>
                <w:color w:val="auto"/>
              </w:rPr>
            </w:pPr>
            <w:r w:rsidRPr="00515C6E">
              <w:rPr>
                <w:color w:val="auto"/>
              </w:rPr>
              <w:t>Total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11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34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880" w:rsidRPr="00515C6E" w:rsidRDefault="00BA1C8B" w:rsidP="00F1352F">
            <w:pPr>
              <w:spacing w:line="240" w:lineRule="auto"/>
              <w:ind w:left="360" w:hanging="359"/>
              <w:jc w:val="center"/>
              <w:rPr>
                <w:color w:val="auto"/>
              </w:rPr>
            </w:pPr>
            <w:r w:rsidRPr="00515C6E">
              <w:rPr>
                <w:color w:val="auto"/>
              </w:rPr>
              <w:t>45</w:t>
            </w:r>
          </w:p>
        </w:tc>
      </w:tr>
    </w:tbl>
    <w:p w:rsidR="00A02880" w:rsidRPr="00515C6E" w:rsidRDefault="00A02880">
      <w:pPr>
        <w:ind w:left="360" w:hanging="359"/>
        <w:rPr>
          <w:color w:val="auto"/>
        </w:rPr>
      </w:pPr>
    </w:p>
    <w:p w:rsidR="00A02880" w:rsidRPr="00515C6E" w:rsidRDefault="00BA1C8B">
      <w:pPr>
        <w:ind w:left="720" w:hanging="359"/>
        <w:rPr>
          <w:color w:val="auto"/>
        </w:rPr>
      </w:pPr>
      <w:r w:rsidRPr="00515C6E">
        <w:rPr>
          <w:color w:val="auto"/>
        </w:rPr>
        <w:t>Give the probability of this distribution of burglaries having happened by chance.</w:t>
      </w:r>
    </w:p>
    <w:p w:rsidR="00F37FE8" w:rsidRPr="00515C6E" w:rsidRDefault="00F37FE8" w:rsidP="00F37FE8">
      <w:pPr>
        <w:pStyle w:val="ListParagraph"/>
        <w:ind w:left="360"/>
        <w:rPr>
          <w:color w:val="auto"/>
        </w:rPr>
      </w:pPr>
    </w:p>
    <w:p w:rsidR="00A51251" w:rsidRPr="00515C6E" w:rsidRDefault="004C020F" w:rsidP="00704196">
      <w:pPr>
        <w:pStyle w:val="ListParagraph"/>
        <w:numPr>
          <w:ilvl w:val="0"/>
          <w:numId w:val="1"/>
        </w:numPr>
        <w:ind w:left="360" w:hanging="360"/>
        <w:rPr>
          <w:color w:val="auto"/>
        </w:rPr>
      </w:pPr>
      <w:r w:rsidRPr="00515C6E">
        <w:rPr>
          <w:color w:val="auto"/>
        </w:rPr>
        <w:t xml:space="preserve">Assume a town has 9 equally sized policing zones and an observed average major crime rate of 5 crimes in a zone per month. </w:t>
      </w:r>
      <w:r w:rsidR="00A51251" w:rsidRPr="00515C6E">
        <w:rPr>
          <w:color w:val="auto"/>
        </w:rPr>
        <w:t>Use the Poisson distribution to:</w:t>
      </w:r>
    </w:p>
    <w:p w:rsidR="001062D7" w:rsidRPr="00515C6E" w:rsidRDefault="001062D7" w:rsidP="00A51251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r w:rsidRPr="00515C6E">
        <w:rPr>
          <w:color w:val="auto"/>
        </w:rPr>
        <w:t>find the probability a zone would experience 7 crimes in one month</w:t>
      </w:r>
    </w:p>
    <w:p w:rsidR="004C020F" w:rsidRPr="00515C6E" w:rsidRDefault="001062D7" w:rsidP="00A51251">
      <w:pPr>
        <w:pStyle w:val="ListParagraph"/>
        <w:numPr>
          <w:ilvl w:val="1"/>
          <w:numId w:val="1"/>
        </w:numPr>
        <w:ind w:left="720" w:hanging="360"/>
        <w:rPr>
          <w:color w:val="auto"/>
        </w:rPr>
      </w:pPr>
      <w:proofErr w:type="gramStart"/>
      <w:r w:rsidRPr="00515C6E">
        <w:rPr>
          <w:color w:val="auto"/>
        </w:rPr>
        <w:t>find</w:t>
      </w:r>
      <w:proofErr w:type="gramEnd"/>
      <w:r w:rsidRPr="00515C6E">
        <w:rPr>
          <w:color w:val="auto"/>
        </w:rPr>
        <w:t xml:space="preserve"> the probability of a zone experiencing </w:t>
      </w:r>
      <w:r w:rsidR="00870AAE" w:rsidRPr="00515C6E">
        <w:rPr>
          <w:color w:val="auto"/>
        </w:rPr>
        <w:t xml:space="preserve">no more </w:t>
      </w:r>
      <w:r w:rsidR="00AB5C80" w:rsidRPr="00515C6E">
        <w:rPr>
          <w:color w:val="auto"/>
        </w:rPr>
        <w:t xml:space="preserve">than </w:t>
      </w:r>
      <w:r w:rsidRPr="00515C6E">
        <w:rPr>
          <w:color w:val="auto"/>
        </w:rPr>
        <w:t>2 crimes in one month</w:t>
      </w:r>
      <w:r w:rsidR="00F1352F" w:rsidRPr="00515C6E">
        <w:rPr>
          <w:color w:val="auto"/>
        </w:rPr>
        <w:t>.</w:t>
      </w:r>
      <w:r w:rsidR="004C020F" w:rsidRPr="00515C6E">
        <w:rPr>
          <w:color w:val="auto"/>
        </w:rPr>
        <w:t xml:space="preserve"> </w:t>
      </w: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</w:p>
    <w:p w:rsidR="00515C6E" w:rsidRPr="00515C6E" w:rsidRDefault="00515C6E" w:rsidP="00515C6E">
      <w:pPr>
        <w:rPr>
          <w:color w:val="auto"/>
        </w:rPr>
      </w:pPr>
      <w:r w:rsidRPr="00515C6E">
        <w:rPr>
          <w:b/>
          <w:color w:val="auto"/>
        </w:rPr>
        <w:t>Chapter 3 Solutions</w:t>
      </w:r>
    </w:p>
    <w:p w:rsidR="00515C6E" w:rsidRPr="00515C6E" w:rsidRDefault="00515C6E" w:rsidP="00515C6E">
      <w:pPr>
        <w:jc w:val="center"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1: 16.6% 2: 16.6% 3: 16.6% 4: 16.6% 5: 16.6% 6: 16.6%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1: 12.5% 2: 12.5% 3: 12.5% 4: 12.5% 5: 12.5% 6: 37.5%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1: 20.0% 2: 8.0% 3: 28.0% 4: 16.0% 5: 16.0% 6: 12.0%</w:t>
      </w:r>
    </w:p>
    <w:p w:rsidR="00515C6E" w:rsidRPr="00515C6E" w:rsidRDefault="00515C6E" w:rsidP="00515C6E">
      <w:pPr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25%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75%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50%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50%</w:t>
      </w:r>
    </w:p>
    <w:p w:rsidR="00515C6E" w:rsidRPr="00515C6E" w:rsidRDefault="00515C6E" w:rsidP="00515C6E">
      <w:pPr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6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270"/>
        <w:contextualSpacing/>
        <w:rPr>
          <w:color w:val="auto"/>
        </w:rPr>
      </w:pPr>
      <w:r w:rsidRPr="00515C6E">
        <w:rPr>
          <w:color w:val="auto"/>
        </w:rPr>
        <w:t xml:space="preserve"> 23/144 = 0.1597 = 15.97%</w:t>
      </w:r>
    </w:p>
    <w:p w:rsidR="00515C6E" w:rsidRPr="00515C6E" w:rsidRDefault="00515C6E" w:rsidP="00515C6E">
      <w:pPr>
        <w:numPr>
          <w:ilvl w:val="1"/>
          <w:numId w:val="2"/>
        </w:numPr>
        <w:ind w:left="630" w:hanging="270"/>
        <w:contextualSpacing/>
        <w:rPr>
          <w:color w:val="auto"/>
        </w:rPr>
      </w:pPr>
      <w:r w:rsidRPr="00515C6E">
        <w:rPr>
          <w:color w:val="auto"/>
        </w:rPr>
        <w:t>36/144 = 0.25 = 25.0%</w:t>
      </w:r>
    </w:p>
    <w:p w:rsidR="00515C6E" w:rsidRPr="00515C6E" w:rsidRDefault="00515C6E" w:rsidP="00515C6E">
      <w:pPr>
        <w:numPr>
          <w:ilvl w:val="1"/>
          <w:numId w:val="2"/>
        </w:numPr>
        <w:ind w:left="630" w:hanging="270"/>
        <w:contextualSpacing/>
        <w:rPr>
          <w:color w:val="auto"/>
        </w:rPr>
      </w:pPr>
      <w:r w:rsidRPr="00515C6E">
        <w:rPr>
          <w:color w:val="auto"/>
        </w:rPr>
        <w:t>28/144 = 0.1944 = 19.44%</w:t>
      </w:r>
    </w:p>
    <w:p w:rsidR="00515C6E" w:rsidRPr="00515C6E" w:rsidRDefault="00515C6E" w:rsidP="00515C6E">
      <w:pPr>
        <w:numPr>
          <w:ilvl w:val="1"/>
          <w:numId w:val="2"/>
        </w:numPr>
        <w:ind w:left="630" w:hanging="270"/>
        <w:contextualSpacing/>
        <w:rPr>
          <w:color w:val="auto"/>
        </w:rPr>
      </w:pPr>
      <w:r w:rsidRPr="00515C6E">
        <w:rPr>
          <w:color w:val="auto"/>
        </w:rPr>
        <w:t>10/144 = 0.0694 = 6.94%</w:t>
      </w:r>
    </w:p>
    <w:p w:rsidR="00515C6E" w:rsidRPr="00515C6E" w:rsidRDefault="00515C6E" w:rsidP="00515C6E">
      <w:pPr>
        <w:ind w:left="36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No Yellows: 2.8%; 5 Yellows: 10.3%. 9 Yellows: .01%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Expected number of Blue members: 21. Theoretical variance: 6.3</w:t>
      </w: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2: 13.9% 5: 6.1% 10: 1.5%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1.4%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Mean: 4.2</w:t>
      </w:r>
    </w:p>
    <w:p w:rsidR="00515C6E" w:rsidRPr="00515C6E" w:rsidRDefault="00515C6E" w:rsidP="00515C6E">
      <w:pPr>
        <w:ind w:left="63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.2%, .005%, 1.6%</w:t>
      </w:r>
    </w:p>
    <w:p w:rsidR="00515C6E" w:rsidRPr="00515C6E" w:rsidRDefault="00515C6E" w:rsidP="00515C6E">
      <w:pPr>
        <w:ind w:left="36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19.5%</w:t>
      </w:r>
    </w:p>
    <w:p w:rsidR="00515C6E" w:rsidRPr="00515C6E" w:rsidRDefault="00515C6E" w:rsidP="00515C6E">
      <w:pPr>
        <w:numPr>
          <w:ilvl w:val="1"/>
          <w:numId w:val="2"/>
        </w:numPr>
        <w:ind w:left="630" w:hanging="359"/>
        <w:contextualSpacing/>
        <w:rPr>
          <w:color w:val="auto"/>
        </w:rPr>
      </w:pPr>
      <w:r w:rsidRPr="00515C6E">
        <w:rPr>
          <w:color w:val="auto"/>
        </w:rPr>
        <w:t>19.9%</w:t>
      </w:r>
    </w:p>
    <w:p w:rsidR="00515C6E" w:rsidRPr="00515C6E" w:rsidRDefault="00515C6E" w:rsidP="00515C6E">
      <w:pPr>
        <w:ind w:left="63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4.3%</w:t>
      </w:r>
    </w:p>
    <w:p w:rsidR="00515C6E" w:rsidRPr="00515C6E" w:rsidRDefault="00515C6E" w:rsidP="00515C6E">
      <w:pPr>
        <w:ind w:left="36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5 members: 14.8%; 20 members: 2.8%</w:t>
      </w:r>
    </w:p>
    <w:p w:rsidR="00515C6E" w:rsidRPr="00515C6E" w:rsidRDefault="00515C6E" w:rsidP="00515C6E">
      <w:pPr>
        <w:pStyle w:val="ListParagraph"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60"/>
        <w:contextualSpacing/>
        <w:rPr>
          <w:color w:val="auto"/>
        </w:rPr>
      </w:pPr>
    </w:p>
    <w:p w:rsidR="00515C6E" w:rsidRPr="00515C6E" w:rsidRDefault="00515C6E" w:rsidP="00515C6E">
      <w:pPr>
        <w:contextualSpacing/>
        <w:rPr>
          <w:color w:val="auto"/>
        </w:rPr>
      </w:pPr>
      <m:oMathPara>
        <m:oMath>
          <m:r>
            <w:rPr>
              <w:rFonts w:ascii="Cambria Math" w:hAnsi="Cambria Math"/>
              <w:color w:val="auto"/>
            </w:rPr>
            <m:t>pr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X=0</m:t>
              </m:r>
            </m:e>
          </m:d>
          <m:r>
            <w:rPr>
              <w:rFonts w:ascii="Cambria Math" w:hAnsi="Cambria Math"/>
              <w:color w:val="auto"/>
            </w:rPr>
            <m:t>+pr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X=1</m:t>
              </m:r>
            </m:e>
          </m:d>
          <m:r>
            <w:rPr>
              <w:rFonts w:ascii="Cambria Math" w:hAnsi="Cambria Math"/>
              <w:color w:val="auto"/>
            </w:rPr>
            <m:t>+pr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X=2</m:t>
              </m:r>
            </m:e>
          </m:d>
          <m:r>
            <w:rPr>
              <w:rFonts w:ascii="Cambria Math" w:hAnsi="Cambria Math"/>
              <w:color w:val="auto"/>
            </w:rPr>
            <m:t>+pr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X=3</m:t>
              </m:r>
            </m:e>
          </m:d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0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15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15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color w:val="auto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14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15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color w:val="auto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13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15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color w:val="auto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</w:rPr>
                        <m:t>15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r>
            <w:rPr>
              <w:rFonts w:ascii="Cambria Math" w:hAnsi="Cambria Math"/>
              <w:color w:val="auto"/>
            </w:rPr>
            <m:t>=0.00004+0.00166+0.02039+0.10601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r>
            <w:rPr>
              <w:rFonts w:ascii="Cambria Math" w:hAnsi="Cambria Math"/>
              <w:color w:val="auto"/>
            </w:rPr>
            <m:t>=0.1281=12.81%</m:t>
          </m:r>
        </m:oMath>
      </m:oMathPara>
    </w:p>
    <w:p w:rsidR="00515C6E" w:rsidRPr="00515C6E" w:rsidRDefault="00515C6E" w:rsidP="00515C6E">
      <w:pPr>
        <w:ind w:left="360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59"/>
        <w:contextualSpacing/>
        <w:rPr>
          <w:color w:val="auto"/>
        </w:rPr>
      </w:pPr>
      <w:r w:rsidRPr="00515C6E">
        <w:rPr>
          <w:color w:val="auto"/>
        </w:rPr>
        <w:t>.2%</w:t>
      </w:r>
    </w:p>
    <w:p w:rsidR="00515C6E" w:rsidRPr="00515C6E" w:rsidRDefault="00515C6E" w:rsidP="00515C6E">
      <w:pPr>
        <w:ind w:left="1"/>
        <w:contextualSpacing/>
        <w:rPr>
          <w:color w:val="auto"/>
        </w:rPr>
      </w:pPr>
    </w:p>
    <w:p w:rsidR="00515C6E" w:rsidRPr="00515C6E" w:rsidRDefault="00515C6E" w:rsidP="00515C6E">
      <w:pPr>
        <w:numPr>
          <w:ilvl w:val="0"/>
          <w:numId w:val="2"/>
        </w:numPr>
        <w:ind w:left="360" w:hanging="360"/>
        <w:contextualSpacing/>
        <w:rPr>
          <w:color w:val="auto"/>
        </w:rPr>
      </w:pPr>
    </w:p>
    <w:p w:rsidR="00515C6E" w:rsidRPr="00515C6E" w:rsidRDefault="00515C6E" w:rsidP="00515C6E">
      <w:pPr>
        <w:ind w:left="360"/>
        <w:contextualSpacing/>
        <w:rPr>
          <w:color w:val="auto"/>
        </w:rPr>
      </w:pPr>
      <w:proofErr w:type="gramStart"/>
      <w:r w:rsidRPr="00515C6E">
        <w:rPr>
          <w:color w:val="auto"/>
        </w:rPr>
        <w:t>a</w:t>
      </w:r>
      <w:proofErr w:type="gramEnd"/>
      <w:r w:rsidRPr="00515C6E">
        <w:rPr>
          <w:color w:val="auto"/>
        </w:rPr>
        <w:t xml:space="preserve">.  </w:t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X=7</m:t>
                </m:r>
              </m:e>
            </m:d>
          </m:e>
        </m:func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</w:rPr>
              <m:t>7!</m:t>
            </m:r>
          </m:den>
        </m:f>
        <m:r>
          <w:rPr>
            <w:rFonts w:ascii="Cambria Math" w:hAnsi="Cambria Math"/>
            <w:color w:val="auto"/>
          </w:rPr>
          <m:t>=0.1044=10.44%</m:t>
        </m:r>
      </m:oMath>
      <w:r w:rsidRPr="00515C6E">
        <w:rPr>
          <w:color w:val="auto"/>
        </w:rPr>
        <w:t xml:space="preserve"> </w:t>
      </w:r>
    </w:p>
    <w:p w:rsidR="00515C6E" w:rsidRPr="00515C6E" w:rsidRDefault="00515C6E" w:rsidP="00515C6E">
      <w:pPr>
        <w:ind w:left="360"/>
        <w:contextualSpacing/>
        <w:rPr>
          <w:color w:val="auto"/>
        </w:rPr>
      </w:pPr>
      <w:proofErr w:type="gramStart"/>
      <w:r w:rsidRPr="00515C6E">
        <w:rPr>
          <w:color w:val="auto"/>
        </w:rPr>
        <w:t>b</w:t>
      </w:r>
      <w:proofErr w:type="gramEnd"/>
      <w:r w:rsidRPr="00515C6E">
        <w:rPr>
          <w:color w:val="auto"/>
        </w:rPr>
        <w:t xml:space="preserve">.  </w:t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X≤2</m:t>
                </m:r>
              </m:e>
            </m:d>
          </m:e>
        </m:func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</w:rPr>
              <m:t>0!</m:t>
            </m:r>
          </m:den>
        </m:f>
        <m:r>
          <w:rPr>
            <w:rFonts w:ascii="Cambria Math" w:hAns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</w:rPr>
              <m:t>2!</m:t>
            </m:r>
          </m:den>
        </m:f>
        <m:r>
          <w:rPr>
            <w:rFonts w:ascii="Cambria Math" w:hAns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</w:rPr>
              <m:t>2!</m:t>
            </m:r>
          </m:den>
        </m:f>
        <m:r>
          <w:rPr>
            <w:rFonts w:ascii="Cambria Math" w:hAnsi="Cambria Math"/>
            <w:color w:val="auto"/>
          </w:rPr>
          <m:t>=0.0067+0.0337+0.0842=0.1247=12.47%</m:t>
        </m:r>
      </m:oMath>
    </w:p>
    <w:p w:rsidR="00515C6E" w:rsidRDefault="00515C6E" w:rsidP="00515C6E"/>
    <w:p w:rsidR="00515C6E" w:rsidRDefault="00515C6E" w:rsidP="00515C6E"/>
    <w:p w:rsidR="00515C6E" w:rsidRPr="00515C6E" w:rsidRDefault="00515C6E" w:rsidP="00515C6E">
      <w:pPr>
        <w:rPr>
          <w:color w:val="FF0000"/>
        </w:rPr>
      </w:pPr>
    </w:p>
    <w:sectPr w:rsidR="00515C6E" w:rsidRPr="00515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55"/>
    <w:multiLevelType w:val="multilevel"/>
    <w:tmpl w:val="56EE61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207D05"/>
    <w:multiLevelType w:val="multilevel"/>
    <w:tmpl w:val="ED7C3D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BAB3CE3"/>
    <w:multiLevelType w:val="multilevel"/>
    <w:tmpl w:val="FBF80E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2C97A2C"/>
    <w:multiLevelType w:val="multilevel"/>
    <w:tmpl w:val="998AB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D445DB5"/>
    <w:multiLevelType w:val="hybridMultilevel"/>
    <w:tmpl w:val="8064F0A8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880"/>
    <w:rsid w:val="0003650A"/>
    <w:rsid w:val="001062D7"/>
    <w:rsid w:val="001B5AC0"/>
    <w:rsid w:val="001D6C04"/>
    <w:rsid w:val="00201CAD"/>
    <w:rsid w:val="00261E5D"/>
    <w:rsid w:val="00462409"/>
    <w:rsid w:val="004B4455"/>
    <w:rsid w:val="004C020F"/>
    <w:rsid w:val="00515C6E"/>
    <w:rsid w:val="00573D62"/>
    <w:rsid w:val="00585C0D"/>
    <w:rsid w:val="006B1F58"/>
    <w:rsid w:val="00704196"/>
    <w:rsid w:val="00870AAE"/>
    <w:rsid w:val="00A02880"/>
    <w:rsid w:val="00A225C6"/>
    <w:rsid w:val="00A51251"/>
    <w:rsid w:val="00AA7B8C"/>
    <w:rsid w:val="00AB5C80"/>
    <w:rsid w:val="00B1771D"/>
    <w:rsid w:val="00BA1C8B"/>
    <w:rsid w:val="00EF03A6"/>
    <w:rsid w:val="00F1352F"/>
    <w:rsid w:val="00F37FE8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D0FC"/>
  <w15:docId w15:val="{CB50477F-31DF-45BE-942F-F8453E6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01C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Material.docx</vt:lpstr>
    </vt:vector>
  </TitlesOfParts>
  <Company>Sage Publications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Material.docx</dc:title>
  <dc:creator>Oldfield, Matthew</dc:creator>
  <cp:lastModifiedBy>Andrea-Jane Morris</cp:lastModifiedBy>
  <cp:revision>2</cp:revision>
  <dcterms:created xsi:type="dcterms:W3CDTF">2019-12-04T11:35:00Z</dcterms:created>
  <dcterms:modified xsi:type="dcterms:W3CDTF">2019-12-04T11:35:00Z</dcterms:modified>
</cp:coreProperties>
</file>