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75D4" w:rsidRPr="0042267C" w:rsidRDefault="00CF75D4">
      <w:pPr>
        <w:rPr>
          <w:b/>
          <w:color w:val="auto"/>
        </w:rPr>
      </w:pPr>
      <w:r w:rsidRPr="0042267C">
        <w:rPr>
          <w:b/>
          <w:color w:val="auto"/>
        </w:rPr>
        <w:t>Chapter 4 exercises</w:t>
      </w:r>
    </w:p>
    <w:p w:rsidR="00CF75D4" w:rsidRPr="0042267C" w:rsidRDefault="00CF75D4">
      <w:pPr>
        <w:rPr>
          <w:b/>
          <w:color w:val="auto"/>
        </w:rPr>
      </w:pPr>
    </w:p>
    <w:p w:rsidR="00171E61" w:rsidRPr="0042267C" w:rsidRDefault="008B5FEC">
      <w:pPr>
        <w:rPr>
          <w:color w:val="auto"/>
        </w:rPr>
      </w:pPr>
      <w:r w:rsidRPr="0042267C">
        <w:rPr>
          <w:b/>
          <w:color w:val="auto"/>
        </w:rPr>
        <w:t>Concepts</w:t>
      </w:r>
    </w:p>
    <w:p w:rsidR="00171E61" w:rsidRPr="0042267C" w:rsidRDefault="00171E61">
      <w:pPr>
        <w:rPr>
          <w:color w:val="auto"/>
        </w:rPr>
      </w:pPr>
    </w:p>
    <w:p w:rsidR="00171E61" w:rsidRPr="0042267C" w:rsidRDefault="008B5FEC">
      <w:pPr>
        <w:numPr>
          <w:ilvl w:val="0"/>
          <w:numId w:val="3"/>
        </w:numPr>
        <w:ind w:left="360" w:hanging="359"/>
        <w:contextualSpacing/>
        <w:rPr>
          <w:color w:val="auto"/>
        </w:rPr>
      </w:pPr>
      <w:r w:rsidRPr="0042267C">
        <w:rPr>
          <w:color w:val="auto"/>
        </w:rPr>
        <w:t xml:space="preserve">Comment on the likelihood of finding an extreme value in data believed to derive from either a normal or an exponential distribution. What might a researcher conclude about such a </w:t>
      </w:r>
      <w:proofErr w:type="spellStart"/>
      <w:r w:rsidRPr="0042267C">
        <w:rPr>
          <w:color w:val="auto"/>
        </w:rPr>
        <w:t>datapoint</w:t>
      </w:r>
      <w:proofErr w:type="spellEnd"/>
      <w:r w:rsidRPr="0042267C">
        <w:rPr>
          <w:color w:val="auto"/>
        </w:rPr>
        <w:t>?</w:t>
      </w:r>
    </w:p>
    <w:p w:rsidR="00171E61" w:rsidRPr="0042267C" w:rsidRDefault="00171E61">
      <w:pPr>
        <w:rPr>
          <w:color w:val="auto"/>
        </w:rPr>
      </w:pPr>
    </w:p>
    <w:p w:rsidR="00171E61" w:rsidRPr="0042267C" w:rsidRDefault="008B5FEC">
      <w:pPr>
        <w:numPr>
          <w:ilvl w:val="0"/>
          <w:numId w:val="3"/>
        </w:numPr>
        <w:ind w:left="360" w:hanging="359"/>
        <w:contextualSpacing/>
        <w:rPr>
          <w:color w:val="auto"/>
        </w:rPr>
      </w:pPr>
      <w:r w:rsidRPr="0042267C">
        <w:rPr>
          <w:color w:val="auto"/>
        </w:rPr>
        <w:t xml:space="preserve">Exponential distributions have the important property of being memoryless, meaning that the probability of an event happening in the next time step does not change, no matter how many </w:t>
      </w:r>
      <w:proofErr w:type="spellStart"/>
      <w:r w:rsidRPr="0042267C">
        <w:rPr>
          <w:color w:val="auto"/>
        </w:rPr>
        <w:t>timesteps</w:t>
      </w:r>
      <w:proofErr w:type="spellEnd"/>
      <w:r w:rsidRPr="0042267C">
        <w:rPr>
          <w:color w:val="auto"/>
        </w:rPr>
        <w:t xml:space="preserve"> that have already passed. Is this different from the claim that the probability of an event is equal at every point in time? Why or why not?</w:t>
      </w:r>
    </w:p>
    <w:p w:rsidR="00171E61" w:rsidRPr="0042267C" w:rsidRDefault="00171E61">
      <w:pPr>
        <w:rPr>
          <w:color w:val="auto"/>
        </w:rPr>
      </w:pPr>
    </w:p>
    <w:p w:rsidR="00171E61" w:rsidRPr="0042267C" w:rsidRDefault="008B5FEC">
      <w:pPr>
        <w:numPr>
          <w:ilvl w:val="0"/>
          <w:numId w:val="3"/>
        </w:numPr>
        <w:ind w:left="360" w:hanging="359"/>
        <w:contextualSpacing/>
        <w:rPr>
          <w:color w:val="auto"/>
        </w:rPr>
      </w:pPr>
      <w:r w:rsidRPr="0042267C">
        <w:rPr>
          <w:color w:val="auto"/>
        </w:rPr>
        <w:t>Comment on the coefficient of variation (see Chapter 2) for the exponential distribution and what this implies about relative variability.</w:t>
      </w:r>
    </w:p>
    <w:p w:rsidR="00171E61" w:rsidRPr="0042267C" w:rsidRDefault="00171E61">
      <w:pPr>
        <w:rPr>
          <w:color w:val="auto"/>
        </w:rPr>
      </w:pPr>
    </w:p>
    <w:p w:rsidR="00171E61" w:rsidRPr="0042267C" w:rsidRDefault="008B5FEC">
      <w:pPr>
        <w:rPr>
          <w:color w:val="auto"/>
        </w:rPr>
      </w:pPr>
      <w:r w:rsidRPr="0042267C">
        <w:rPr>
          <w:b/>
          <w:color w:val="auto"/>
        </w:rPr>
        <w:t>Exercises</w:t>
      </w:r>
    </w:p>
    <w:p w:rsidR="00171E61" w:rsidRPr="0042267C" w:rsidRDefault="00171E61">
      <w:pPr>
        <w:rPr>
          <w:color w:val="auto"/>
        </w:rPr>
      </w:pPr>
    </w:p>
    <w:p w:rsidR="00171E61" w:rsidRPr="0042267C" w:rsidRDefault="008B5FEC" w:rsidP="00D4280D">
      <w:pPr>
        <w:pStyle w:val="ListParagraph"/>
        <w:numPr>
          <w:ilvl w:val="0"/>
          <w:numId w:val="4"/>
        </w:numPr>
        <w:ind w:left="360" w:hanging="360"/>
        <w:rPr>
          <w:color w:val="auto"/>
        </w:rPr>
      </w:pPr>
      <w:r w:rsidRPr="0042267C">
        <w:rPr>
          <w:color w:val="auto"/>
        </w:rPr>
        <w:t>The final examination scores of particular course are found to be normally distributed, with mean 82 and standard deviation of 10.</w:t>
      </w:r>
    </w:p>
    <w:p w:rsidR="00171E61" w:rsidRPr="0042267C" w:rsidRDefault="008B5FEC">
      <w:pPr>
        <w:numPr>
          <w:ilvl w:val="1"/>
          <w:numId w:val="4"/>
        </w:numPr>
        <w:ind w:left="720" w:hanging="359"/>
        <w:contextualSpacing/>
        <w:rPr>
          <w:color w:val="auto"/>
        </w:rPr>
      </w:pPr>
      <w:r w:rsidRPr="0042267C">
        <w:rPr>
          <w:color w:val="auto"/>
        </w:rPr>
        <w:t xml:space="preserve">Assume that a score of 95 is required for a student to pass with </w:t>
      </w:r>
      <w:proofErr w:type="spellStart"/>
      <w:r w:rsidRPr="0042267C">
        <w:rPr>
          <w:color w:val="auto"/>
        </w:rPr>
        <w:t>honors</w:t>
      </w:r>
      <w:proofErr w:type="spellEnd"/>
      <w:r w:rsidRPr="0042267C">
        <w:rPr>
          <w:color w:val="auto"/>
        </w:rPr>
        <w:t>. What is the probability of this?</w:t>
      </w:r>
    </w:p>
    <w:p w:rsidR="00171E61" w:rsidRPr="0042267C" w:rsidRDefault="008B5FEC">
      <w:pPr>
        <w:numPr>
          <w:ilvl w:val="1"/>
          <w:numId w:val="4"/>
        </w:numPr>
        <w:ind w:left="720" w:hanging="359"/>
        <w:contextualSpacing/>
        <w:rPr>
          <w:color w:val="auto"/>
        </w:rPr>
      </w:pPr>
      <w:r w:rsidRPr="0042267C">
        <w:rPr>
          <w:color w:val="auto"/>
        </w:rPr>
        <w:t>Students scoring between 65 and 75 are required to take remedial classes. What percentage of the examinees will require these courses?</w:t>
      </w:r>
    </w:p>
    <w:p w:rsidR="00171E61" w:rsidRPr="0042267C" w:rsidRDefault="008B5FEC">
      <w:pPr>
        <w:numPr>
          <w:ilvl w:val="1"/>
          <w:numId w:val="4"/>
        </w:numPr>
        <w:ind w:left="720" w:hanging="359"/>
        <w:contextualSpacing/>
        <w:rPr>
          <w:color w:val="auto"/>
        </w:rPr>
      </w:pPr>
      <w:r w:rsidRPr="0042267C">
        <w:rPr>
          <w:color w:val="auto"/>
        </w:rPr>
        <w:t xml:space="preserve">What score would a student have to achieve to be in the top 5%? </w:t>
      </w:r>
    </w:p>
    <w:p w:rsidR="00171E61" w:rsidRPr="0042267C" w:rsidRDefault="00171E61">
      <w:pPr>
        <w:rPr>
          <w:color w:val="auto"/>
        </w:rPr>
      </w:pPr>
    </w:p>
    <w:p w:rsidR="00171E61" w:rsidRPr="0042267C" w:rsidRDefault="008B5FEC">
      <w:pPr>
        <w:numPr>
          <w:ilvl w:val="0"/>
          <w:numId w:val="4"/>
        </w:numPr>
        <w:ind w:left="360" w:hanging="359"/>
        <w:contextualSpacing/>
        <w:rPr>
          <w:color w:val="auto"/>
        </w:rPr>
      </w:pPr>
      <w:r w:rsidRPr="0042267C">
        <w:rPr>
          <w:color w:val="auto"/>
        </w:rPr>
        <w:t>The ages of the employees of a company are uniformly distributed between 25 and 64.</w:t>
      </w:r>
    </w:p>
    <w:p w:rsidR="00171E61" w:rsidRPr="0042267C" w:rsidRDefault="008B5FEC">
      <w:pPr>
        <w:numPr>
          <w:ilvl w:val="1"/>
          <w:numId w:val="4"/>
        </w:numPr>
        <w:ind w:left="720" w:hanging="359"/>
        <w:contextualSpacing/>
        <w:rPr>
          <w:color w:val="auto"/>
        </w:rPr>
      </w:pPr>
      <w:r w:rsidRPr="0042267C">
        <w:rPr>
          <w:color w:val="auto"/>
        </w:rPr>
        <w:t>What is the probability that an employee picked at random will be between 27 and 35?</w:t>
      </w:r>
    </w:p>
    <w:p w:rsidR="00171E61" w:rsidRPr="0042267C" w:rsidRDefault="008B5FEC">
      <w:pPr>
        <w:numPr>
          <w:ilvl w:val="1"/>
          <w:numId w:val="4"/>
        </w:numPr>
        <w:ind w:left="720" w:hanging="359"/>
        <w:contextualSpacing/>
        <w:rPr>
          <w:color w:val="auto"/>
        </w:rPr>
      </w:pPr>
      <w:r w:rsidRPr="0042267C">
        <w:rPr>
          <w:color w:val="auto"/>
        </w:rPr>
        <w:t>What is the 90th percentile of the ages in the company?</w:t>
      </w:r>
    </w:p>
    <w:p w:rsidR="007C0429" w:rsidRPr="0042267C" w:rsidRDefault="007C0429" w:rsidP="007C0429">
      <w:pPr>
        <w:contextualSpacing/>
        <w:rPr>
          <w:color w:val="auto"/>
        </w:rPr>
      </w:pPr>
    </w:p>
    <w:p w:rsidR="007C0429" w:rsidRPr="0042267C" w:rsidRDefault="007C0429" w:rsidP="007C0429">
      <w:pPr>
        <w:numPr>
          <w:ilvl w:val="0"/>
          <w:numId w:val="4"/>
        </w:numPr>
        <w:ind w:left="360" w:hanging="360"/>
        <w:contextualSpacing/>
        <w:rPr>
          <w:color w:val="auto"/>
        </w:rPr>
      </w:pPr>
      <w:r w:rsidRPr="0042267C">
        <w:rPr>
          <w:color w:val="auto"/>
        </w:rPr>
        <w:t>The selling price for textbooks is uniformly distributed between 20 dollars and 150 dollars.</w:t>
      </w:r>
    </w:p>
    <w:p w:rsidR="007C0429" w:rsidRPr="0042267C" w:rsidRDefault="007C0429" w:rsidP="007C0429">
      <w:pPr>
        <w:numPr>
          <w:ilvl w:val="1"/>
          <w:numId w:val="4"/>
        </w:numPr>
        <w:ind w:left="720" w:hanging="360"/>
        <w:contextualSpacing/>
        <w:rPr>
          <w:color w:val="auto"/>
        </w:rPr>
      </w:pPr>
      <w:r w:rsidRPr="0042267C">
        <w:rPr>
          <w:color w:val="auto"/>
        </w:rPr>
        <w:t>What is the price of a textbook at the 95 percentile?</w:t>
      </w:r>
    </w:p>
    <w:p w:rsidR="007C0429" w:rsidRPr="0042267C" w:rsidRDefault="007C0429" w:rsidP="007C0429">
      <w:pPr>
        <w:numPr>
          <w:ilvl w:val="1"/>
          <w:numId w:val="4"/>
        </w:numPr>
        <w:ind w:left="720" w:hanging="360"/>
        <w:contextualSpacing/>
        <w:rPr>
          <w:color w:val="auto"/>
        </w:rPr>
      </w:pPr>
      <w:r w:rsidRPr="0042267C">
        <w:rPr>
          <w:color w:val="auto"/>
        </w:rPr>
        <w:t>What is the probability your textbook will cost between 25 and 40 dollars?</w:t>
      </w:r>
    </w:p>
    <w:p w:rsidR="007C0429" w:rsidRPr="0042267C" w:rsidRDefault="007C0429" w:rsidP="007C0429">
      <w:pPr>
        <w:numPr>
          <w:ilvl w:val="1"/>
          <w:numId w:val="4"/>
        </w:numPr>
        <w:ind w:left="720" w:hanging="360"/>
        <w:contextualSpacing/>
        <w:rPr>
          <w:color w:val="auto"/>
        </w:rPr>
      </w:pPr>
      <w:r w:rsidRPr="0042267C">
        <w:rPr>
          <w:color w:val="auto"/>
        </w:rPr>
        <w:t>If you have to buy two textbooks, what is the probability both books will cost less than 50 dollars</w:t>
      </w:r>
      <w:r w:rsidR="00DF70EC" w:rsidRPr="0042267C">
        <w:rPr>
          <w:color w:val="auto"/>
        </w:rPr>
        <w:t xml:space="preserve"> (assume the cost of the two books is independent)</w:t>
      </w:r>
      <w:r w:rsidRPr="0042267C">
        <w:rPr>
          <w:color w:val="auto"/>
        </w:rPr>
        <w:t>?</w:t>
      </w:r>
    </w:p>
    <w:p w:rsidR="00171E61" w:rsidRPr="0042267C" w:rsidRDefault="00171E61">
      <w:pPr>
        <w:ind w:left="720"/>
        <w:rPr>
          <w:color w:val="auto"/>
        </w:rPr>
      </w:pPr>
    </w:p>
    <w:p w:rsidR="00171E61" w:rsidRPr="0042267C" w:rsidRDefault="008B5FEC">
      <w:pPr>
        <w:numPr>
          <w:ilvl w:val="0"/>
          <w:numId w:val="4"/>
        </w:numPr>
        <w:ind w:left="360" w:hanging="359"/>
        <w:contextualSpacing/>
        <w:rPr>
          <w:color w:val="auto"/>
        </w:rPr>
      </w:pPr>
      <w:r w:rsidRPr="0042267C">
        <w:rPr>
          <w:color w:val="auto"/>
        </w:rPr>
        <w:t>A raffle offers cash prizes whose value is distributed exponentially, with λ = $0.60.</w:t>
      </w:r>
    </w:p>
    <w:p w:rsidR="00171E61" w:rsidRPr="0042267C" w:rsidRDefault="008B5FEC">
      <w:pPr>
        <w:numPr>
          <w:ilvl w:val="1"/>
          <w:numId w:val="4"/>
        </w:numPr>
        <w:ind w:left="720" w:hanging="359"/>
        <w:contextualSpacing/>
        <w:rPr>
          <w:color w:val="auto"/>
        </w:rPr>
      </w:pPr>
      <w:r w:rsidRPr="0042267C">
        <w:rPr>
          <w:color w:val="auto"/>
        </w:rPr>
        <w:t xml:space="preserve">What is the probability of receiving a prize </w:t>
      </w:r>
      <w:proofErr w:type="spellStart"/>
      <w:r w:rsidRPr="0042267C">
        <w:rPr>
          <w:color w:val="auto"/>
        </w:rPr>
        <w:t>payout</w:t>
      </w:r>
      <w:proofErr w:type="spellEnd"/>
      <w:r w:rsidRPr="0042267C">
        <w:rPr>
          <w:color w:val="auto"/>
        </w:rPr>
        <w:t xml:space="preserve"> less than $6?</w:t>
      </w:r>
    </w:p>
    <w:p w:rsidR="00171E61" w:rsidRPr="0042267C" w:rsidRDefault="008B5FEC">
      <w:pPr>
        <w:numPr>
          <w:ilvl w:val="1"/>
          <w:numId w:val="4"/>
        </w:numPr>
        <w:ind w:left="720" w:hanging="359"/>
        <w:contextualSpacing/>
        <w:rPr>
          <w:color w:val="auto"/>
        </w:rPr>
      </w:pPr>
      <w:r w:rsidRPr="0042267C">
        <w:rPr>
          <w:color w:val="auto"/>
        </w:rPr>
        <w:t xml:space="preserve">What is the probability of receiving a prize </w:t>
      </w:r>
      <w:proofErr w:type="spellStart"/>
      <w:r w:rsidRPr="0042267C">
        <w:rPr>
          <w:color w:val="auto"/>
        </w:rPr>
        <w:t>payout</w:t>
      </w:r>
      <w:proofErr w:type="spellEnd"/>
      <w:r w:rsidRPr="0042267C">
        <w:rPr>
          <w:color w:val="auto"/>
        </w:rPr>
        <w:t xml:space="preserve"> of at least $10?</w:t>
      </w:r>
    </w:p>
    <w:p w:rsidR="00171E61" w:rsidRPr="0042267C" w:rsidRDefault="008B5FEC">
      <w:pPr>
        <w:numPr>
          <w:ilvl w:val="1"/>
          <w:numId w:val="4"/>
        </w:numPr>
        <w:ind w:left="720" w:hanging="359"/>
        <w:contextualSpacing/>
        <w:rPr>
          <w:color w:val="auto"/>
        </w:rPr>
      </w:pPr>
      <w:r w:rsidRPr="0042267C">
        <w:rPr>
          <w:color w:val="auto"/>
        </w:rPr>
        <w:t>What is the probability that the prize is between $4 and $8?</w:t>
      </w:r>
    </w:p>
    <w:p w:rsidR="00171E61" w:rsidRPr="0042267C" w:rsidRDefault="00171E61">
      <w:pPr>
        <w:ind w:left="720"/>
        <w:rPr>
          <w:color w:val="auto"/>
        </w:rPr>
      </w:pPr>
    </w:p>
    <w:p w:rsidR="006B1F9D" w:rsidRPr="0042267C" w:rsidRDefault="008C2C85">
      <w:pPr>
        <w:numPr>
          <w:ilvl w:val="0"/>
          <w:numId w:val="4"/>
        </w:numPr>
        <w:ind w:left="360" w:hanging="359"/>
        <w:contextualSpacing/>
        <w:rPr>
          <w:color w:val="auto"/>
        </w:rPr>
      </w:pPr>
      <w:r w:rsidRPr="0042267C">
        <w:rPr>
          <w:color w:val="auto"/>
        </w:rPr>
        <w:t>The distance of changes in nesting locations for a bird species is</w:t>
      </w:r>
      <w:r w:rsidR="007C43F3" w:rsidRPr="0042267C">
        <w:rPr>
          <w:color w:val="auto"/>
        </w:rPr>
        <w:t xml:space="preserve"> </w:t>
      </w:r>
      <w:r w:rsidR="00DB0C3E" w:rsidRPr="0042267C">
        <w:rPr>
          <w:color w:val="auto"/>
        </w:rPr>
        <w:t xml:space="preserve">exponentially, with </w:t>
      </w:r>
    </w:p>
    <w:p w:rsidR="007C43F3" w:rsidRPr="0042267C" w:rsidRDefault="00DB0C3E" w:rsidP="006B1F9D">
      <w:pPr>
        <w:ind w:left="360"/>
        <w:contextualSpacing/>
        <w:rPr>
          <w:color w:val="auto"/>
        </w:rPr>
      </w:pPr>
      <w:r w:rsidRPr="0042267C">
        <w:rPr>
          <w:color w:val="auto"/>
        </w:rPr>
        <w:t>λ = 0.2</w:t>
      </w:r>
      <w:r w:rsidR="008C2C85" w:rsidRPr="0042267C">
        <w:rPr>
          <w:color w:val="auto"/>
        </w:rPr>
        <w:t>km</w:t>
      </w:r>
      <w:r w:rsidR="007C43F3" w:rsidRPr="0042267C">
        <w:rPr>
          <w:color w:val="auto"/>
        </w:rPr>
        <w:t>.</w:t>
      </w:r>
    </w:p>
    <w:p w:rsidR="007C43F3" w:rsidRPr="0042267C" w:rsidRDefault="007C43F3" w:rsidP="007C43F3">
      <w:pPr>
        <w:numPr>
          <w:ilvl w:val="1"/>
          <w:numId w:val="4"/>
        </w:numPr>
        <w:ind w:left="720" w:hanging="360"/>
        <w:contextualSpacing/>
        <w:rPr>
          <w:color w:val="auto"/>
        </w:rPr>
      </w:pPr>
      <w:r w:rsidRPr="0042267C">
        <w:rPr>
          <w:color w:val="auto"/>
        </w:rPr>
        <w:t xml:space="preserve">What is the 75th percentile of </w:t>
      </w:r>
      <w:r w:rsidR="008C2C85" w:rsidRPr="0042267C">
        <w:rPr>
          <w:color w:val="auto"/>
        </w:rPr>
        <w:t>nesting change distances</w:t>
      </w:r>
      <w:r w:rsidRPr="0042267C">
        <w:rPr>
          <w:color w:val="auto"/>
        </w:rPr>
        <w:t>?</w:t>
      </w:r>
    </w:p>
    <w:p w:rsidR="007C43F3" w:rsidRPr="0042267C" w:rsidRDefault="008C2C85" w:rsidP="007C43F3">
      <w:pPr>
        <w:numPr>
          <w:ilvl w:val="1"/>
          <w:numId w:val="4"/>
        </w:numPr>
        <w:ind w:left="720" w:hanging="360"/>
        <w:contextualSpacing/>
        <w:rPr>
          <w:color w:val="auto"/>
        </w:rPr>
      </w:pPr>
      <w:r w:rsidRPr="0042267C">
        <w:rPr>
          <w:color w:val="auto"/>
        </w:rPr>
        <w:lastRenderedPageBreak/>
        <w:t xml:space="preserve">If a researcher observed </w:t>
      </w:r>
      <w:r w:rsidR="00B252CE" w:rsidRPr="0042267C">
        <w:rPr>
          <w:color w:val="auto"/>
        </w:rPr>
        <w:t xml:space="preserve">1,000 </w:t>
      </w:r>
      <w:r w:rsidRPr="0042267C">
        <w:rPr>
          <w:color w:val="auto"/>
        </w:rPr>
        <w:t>nesting changes</w:t>
      </w:r>
      <w:r w:rsidR="00B252CE" w:rsidRPr="0042267C">
        <w:rPr>
          <w:color w:val="auto"/>
        </w:rPr>
        <w:t xml:space="preserve">, how many </w:t>
      </w:r>
      <w:r w:rsidRPr="0042267C">
        <w:rPr>
          <w:color w:val="auto"/>
        </w:rPr>
        <w:t>change distances</w:t>
      </w:r>
      <w:r w:rsidR="00B252CE" w:rsidRPr="0042267C">
        <w:rPr>
          <w:color w:val="auto"/>
        </w:rPr>
        <w:t xml:space="preserve"> would you expe</w:t>
      </w:r>
      <w:r w:rsidRPr="0042267C">
        <w:rPr>
          <w:color w:val="auto"/>
        </w:rPr>
        <w:t>ct to find that we farther than 3</w:t>
      </w:r>
      <w:r w:rsidR="00DB0C3E" w:rsidRPr="0042267C">
        <w:rPr>
          <w:color w:val="auto"/>
        </w:rPr>
        <w:t>.5</w:t>
      </w:r>
      <w:r w:rsidRPr="0042267C">
        <w:rPr>
          <w:color w:val="auto"/>
        </w:rPr>
        <w:t>km</w:t>
      </w:r>
      <w:r w:rsidR="00B252CE" w:rsidRPr="0042267C">
        <w:rPr>
          <w:color w:val="auto"/>
        </w:rPr>
        <w:t>?</w:t>
      </w:r>
    </w:p>
    <w:p w:rsidR="007C43F3" w:rsidRPr="0042267C" w:rsidRDefault="007C43F3" w:rsidP="007C43F3">
      <w:pPr>
        <w:ind w:left="360"/>
        <w:contextualSpacing/>
        <w:rPr>
          <w:color w:val="auto"/>
        </w:rPr>
      </w:pPr>
    </w:p>
    <w:p w:rsidR="00171E61" w:rsidRPr="0042267C" w:rsidRDefault="008B5FEC">
      <w:pPr>
        <w:numPr>
          <w:ilvl w:val="0"/>
          <w:numId w:val="4"/>
        </w:numPr>
        <w:ind w:left="360" w:hanging="359"/>
        <w:contextualSpacing/>
        <w:rPr>
          <w:color w:val="auto"/>
        </w:rPr>
      </w:pPr>
      <w:r w:rsidRPr="0042267C">
        <w:rPr>
          <w:color w:val="auto"/>
        </w:rPr>
        <w:t>Conference attendees may register for an additional workshop; out of a conference of 220 people, the probability of an attendee attending the workshop is 15%.</w:t>
      </w:r>
    </w:p>
    <w:p w:rsidR="00171E61" w:rsidRPr="0042267C" w:rsidRDefault="008B5FEC">
      <w:pPr>
        <w:numPr>
          <w:ilvl w:val="1"/>
          <w:numId w:val="4"/>
        </w:numPr>
        <w:ind w:left="720" w:hanging="359"/>
        <w:contextualSpacing/>
        <w:rPr>
          <w:color w:val="auto"/>
        </w:rPr>
      </w:pPr>
      <w:r w:rsidRPr="0042267C">
        <w:rPr>
          <w:color w:val="auto"/>
        </w:rPr>
        <w:t>Using the binomial distribution, calculate the expected number of workshop attendees and the variance.</w:t>
      </w:r>
    </w:p>
    <w:p w:rsidR="00171E61" w:rsidRPr="0042267C" w:rsidRDefault="008B5FEC">
      <w:pPr>
        <w:numPr>
          <w:ilvl w:val="1"/>
          <w:numId w:val="4"/>
        </w:numPr>
        <w:ind w:left="720" w:hanging="359"/>
        <w:contextualSpacing/>
        <w:rPr>
          <w:color w:val="auto"/>
        </w:rPr>
      </w:pPr>
      <w:r w:rsidRPr="0042267C">
        <w:rPr>
          <w:color w:val="auto"/>
        </w:rPr>
        <w:t>Give the probability that the workshop has fewer than 20 attendees.</w:t>
      </w:r>
    </w:p>
    <w:p w:rsidR="00171E61" w:rsidRPr="0042267C" w:rsidRDefault="008B5FEC">
      <w:pPr>
        <w:numPr>
          <w:ilvl w:val="1"/>
          <w:numId w:val="4"/>
        </w:numPr>
        <w:ind w:left="720" w:hanging="359"/>
        <w:contextualSpacing/>
        <w:rPr>
          <w:color w:val="auto"/>
        </w:rPr>
      </w:pPr>
      <w:r w:rsidRPr="0042267C">
        <w:rPr>
          <w:color w:val="auto"/>
        </w:rPr>
        <w:t>Is the choice to approximate the binomial with the normal distribution appropriate in this case? Why or why not?</w:t>
      </w:r>
    </w:p>
    <w:p w:rsidR="00171E61" w:rsidRPr="0042267C" w:rsidRDefault="00171E61">
      <w:pPr>
        <w:rPr>
          <w:color w:val="auto"/>
        </w:rPr>
      </w:pPr>
    </w:p>
    <w:p w:rsidR="00171E61" w:rsidRPr="0042267C" w:rsidRDefault="008B5FEC">
      <w:pPr>
        <w:numPr>
          <w:ilvl w:val="0"/>
          <w:numId w:val="4"/>
        </w:numPr>
        <w:ind w:left="360" w:hanging="359"/>
        <w:contextualSpacing/>
        <w:rPr>
          <w:color w:val="auto"/>
        </w:rPr>
      </w:pPr>
      <w:r w:rsidRPr="0042267C">
        <w:rPr>
          <w:color w:val="auto"/>
        </w:rPr>
        <w:t xml:space="preserve">A national study finds that 40% of undergraduates are enrolled in programs at the school closest to their hometown, 27% at the second closest school, 10% at the third closest school, 8% at the fourth closest school, and 15% at the fifth closest school. For the intervening opportunities model, estimate </w:t>
      </w:r>
      <w:r w:rsidRPr="0042267C">
        <w:rPr>
          <w:i/>
          <w:color w:val="auto"/>
        </w:rPr>
        <w:t>L</w:t>
      </w:r>
      <w:r w:rsidRPr="0042267C">
        <w:rPr>
          <w:color w:val="auto"/>
        </w:rPr>
        <w:t>, the probability of enrolling at an individual school.</w:t>
      </w:r>
    </w:p>
    <w:p w:rsidR="00171E61" w:rsidRPr="0042267C" w:rsidRDefault="00171E61">
      <w:pPr>
        <w:rPr>
          <w:color w:val="auto"/>
        </w:rPr>
      </w:pPr>
    </w:p>
    <w:p w:rsidR="00171E61" w:rsidRPr="0042267C" w:rsidRDefault="008B5FEC">
      <w:pPr>
        <w:numPr>
          <w:ilvl w:val="0"/>
          <w:numId w:val="4"/>
        </w:numPr>
        <w:ind w:left="360" w:hanging="359"/>
        <w:contextualSpacing/>
        <w:rPr>
          <w:color w:val="auto"/>
        </w:rPr>
      </w:pPr>
      <w:r w:rsidRPr="0042267C">
        <w:rPr>
          <w:color w:val="auto"/>
        </w:rPr>
        <w:t>Researchers studying immigration flows between two countries find that the probability of moving from Country A to Country B is 15% in any given year, and the probability of moving from Country B to Country A is 7%. There are 10,000 people living in Country A and 27,000 people living in Country B.</w:t>
      </w:r>
    </w:p>
    <w:p w:rsidR="00171E61" w:rsidRPr="0042267C" w:rsidRDefault="008B5FEC">
      <w:pPr>
        <w:numPr>
          <w:ilvl w:val="1"/>
          <w:numId w:val="4"/>
        </w:numPr>
        <w:ind w:left="720" w:hanging="359"/>
        <w:contextualSpacing/>
        <w:rPr>
          <w:color w:val="auto"/>
        </w:rPr>
      </w:pPr>
      <w:r w:rsidRPr="0042267C">
        <w:rPr>
          <w:color w:val="auto"/>
        </w:rPr>
        <w:t>Estimate the population for both the next year and the year after that.</w:t>
      </w:r>
    </w:p>
    <w:p w:rsidR="00171E61" w:rsidRPr="0042267C" w:rsidRDefault="008B5FEC">
      <w:pPr>
        <w:numPr>
          <w:ilvl w:val="1"/>
          <w:numId w:val="4"/>
        </w:numPr>
        <w:ind w:left="720" w:hanging="359"/>
        <w:contextualSpacing/>
        <w:rPr>
          <w:color w:val="auto"/>
        </w:rPr>
      </w:pPr>
      <w:r w:rsidRPr="0042267C">
        <w:rPr>
          <w:color w:val="auto"/>
        </w:rPr>
        <w:t>Estimate the equilibrium populations of both countries.</w:t>
      </w:r>
    </w:p>
    <w:p w:rsidR="00171E61" w:rsidRPr="0042267C" w:rsidRDefault="00171E61">
      <w:pPr>
        <w:rPr>
          <w:color w:val="auto"/>
        </w:rPr>
      </w:pPr>
    </w:p>
    <w:p w:rsidR="00171E61" w:rsidRPr="0042267C" w:rsidRDefault="008B5FEC">
      <w:pPr>
        <w:numPr>
          <w:ilvl w:val="0"/>
          <w:numId w:val="4"/>
        </w:numPr>
        <w:ind w:left="360" w:hanging="359"/>
        <w:contextualSpacing/>
        <w:rPr>
          <w:color w:val="auto"/>
        </w:rPr>
      </w:pPr>
      <w:r w:rsidRPr="0042267C">
        <w:rPr>
          <w:color w:val="auto"/>
        </w:rPr>
        <w:t>The number of complaints an airline receives is normally distributed, with mean µ = 1600 and standard deviation σ = 235. What is the probability that the airline receives:</w:t>
      </w:r>
    </w:p>
    <w:p w:rsidR="00171E61" w:rsidRPr="0042267C" w:rsidRDefault="008B5FEC">
      <w:pPr>
        <w:numPr>
          <w:ilvl w:val="1"/>
          <w:numId w:val="4"/>
        </w:numPr>
        <w:ind w:left="720" w:hanging="359"/>
        <w:contextualSpacing/>
        <w:rPr>
          <w:color w:val="auto"/>
        </w:rPr>
      </w:pPr>
      <w:r w:rsidRPr="0042267C">
        <w:rPr>
          <w:color w:val="auto"/>
        </w:rPr>
        <w:t>Fewer than 1000 complaints?</w:t>
      </w:r>
    </w:p>
    <w:p w:rsidR="00171E61" w:rsidRPr="0042267C" w:rsidRDefault="008B5FEC">
      <w:pPr>
        <w:numPr>
          <w:ilvl w:val="1"/>
          <w:numId w:val="4"/>
        </w:numPr>
        <w:ind w:left="720" w:hanging="359"/>
        <w:contextualSpacing/>
        <w:rPr>
          <w:color w:val="auto"/>
        </w:rPr>
      </w:pPr>
      <w:r w:rsidRPr="0042267C">
        <w:rPr>
          <w:color w:val="auto"/>
        </w:rPr>
        <w:t>Over 2000 complaints?</w:t>
      </w:r>
    </w:p>
    <w:p w:rsidR="00171E61" w:rsidRPr="0042267C" w:rsidRDefault="008B5FEC">
      <w:pPr>
        <w:numPr>
          <w:ilvl w:val="1"/>
          <w:numId w:val="4"/>
        </w:numPr>
        <w:ind w:left="720" w:hanging="359"/>
        <w:contextualSpacing/>
        <w:rPr>
          <w:color w:val="auto"/>
        </w:rPr>
      </w:pPr>
      <w:r w:rsidRPr="0042267C">
        <w:rPr>
          <w:color w:val="auto"/>
        </w:rPr>
        <w:t>Between 1250 and 1750 complaints?</w:t>
      </w:r>
    </w:p>
    <w:p w:rsidR="002F29C5" w:rsidRPr="0042267C" w:rsidRDefault="002F29C5" w:rsidP="002F29C5">
      <w:pPr>
        <w:contextualSpacing/>
        <w:rPr>
          <w:color w:val="auto"/>
        </w:rPr>
      </w:pPr>
    </w:p>
    <w:p w:rsidR="002F29C5" w:rsidRPr="0042267C" w:rsidRDefault="0013361F" w:rsidP="002F29C5">
      <w:pPr>
        <w:numPr>
          <w:ilvl w:val="0"/>
          <w:numId w:val="4"/>
        </w:numPr>
        <w:ind w:left="360" w:hanging="360"/>
        <w:contextualSpacing/>
        <w:rPr>
          <w:color w:val="auto"/>
        </w:rPr>
      </w:pPr>
      <w:r w:rsidRPr="0042267C">
        <w:rPr>
          <w:color w:val="auto"/>
        </w:rPr>
        <w:t>The birth weight of reindeer calves is normally distributed, with a mean of µ = 5.86kg and a standard deviation of σ = 0.77kg.  What is the probability of</w:t>
      </w:r>
      <w:r w:rsidR="003012D2" w:rsidRPr="0042267C">
        <w:rPr>
          <w:color w:val="auto"/>
        </w:rPr>
        <w:t xml:space="preserve"> a new-born reindeer weighing</w:t>
      </w:r>
      <w:r w:rsidRPr="0042267C">
        <w:rPr>
          <w:color w:val="auto"/>
        </w:rPr>
        <w:t>:</w:t>
      </w:r>
    </w:p>
    <w:p w:rsidR="003012D2" w:rsidRPr="0042267C" w:rsidRDefault="003012D2" w:rsidP="0013361F">
      <w:pPr>
        <w:numPr>
          <w:ilvl w:val="1"/>
          <w:numId w:val="4"/>
        </w:numPr>
        <w:ind w:left="720" w:hanging="360"/>
        <w:contextualSpacing/>
        <w:rPr>
          <w:color w:val="auto"/>
        </w:rPr>
      </w:pPr>
      <w:proofErr w:type="gramStart"/>
      <w:r w:rsidRPr="0042267C">
        <w:rPr>
          <w:color w:val="auto"/>
        </w:rPr>
        <w:t>less</w:t>
      </w:r>
      <w:proofErr w:type="gramEnd"/>
      <w:r w:rsidRPr="0042267C">
        <w:rPr>
          <w:color w:val="auto"/>
        </w:rPr>
        <w:t xml:space="preserve"> than 4.5kg?</w:t>
      </w:r>
    </w:p>
    <w:p w:rsidR="003012D2" w:rsidRPr="0042267C" w:rsidRDefault="003012D2" w:rsidP="0013361F">
      <w:pPr>
        <w:numPr>
          <w:ilvl w:val="1"/>
          <w:numId w:val="4"/>
        </w:numPr>
        <w:ind w:left="720" w:hanging="360"/>
        <w:contextualSpacing/>
        <w:rPr>
          <w:color w:val="auto"/>
        </w:rPr>
      </w:pPr>
      <w:proofErr w:type="gramStart"/>
      <w:r w:rsidRPr="0042267C">
        <w:rPr>
          <w:color w:val="auto"/>
        </w:rPr>
        <w:t>between</w:t>
      </w:r>
      <w:proofErr w:type="gramEnd"/>
      <w:r w:rsidRPr="0042267C">
        <w:rPr>
          <w:color w:val="auto"/>
        </w:rPr>
        <w:t xml:space="preserve"> 7kg and 8kg?</w:t>
      </w:r>
    </w:p>
    <w:p w:rsidR="0013361F" w:rsidRPr="0042267C" w:rsidRDefault="003012D2" w:rsidP="0013361F">
      <w:pPr>
        <w:numPr>
          <w:ilvl w:val="1"/>
          <w:numId w:val="4"/>
        </w:numPr>
        <w:ind w:left="720" w:hanging="360"/>
        <w:contextualSpacing/>
        <w:rPr>
          <w:color w:val="auto"/>
        </w:rPr>
      </w:pPr>
      <w:r w:rsidRPr="0042267C">
        <w:rPr>
          <w:color w:val="auto"/>
        </w:rPr>
        <w:t xml:space="preserve">What is the 85 percentile for new-born calf weight? </w:t>
      </w:r>
    </w:p>
    <w:p w:rsidR="00171E61" w:rsidRPr="0042267C" w:rsidRDefault="00171E61">
      <w:pPr>
        <w:rPr>
          <w:color w:val="auto"/>
        </w:rPr>
      </w:pPr>
    </w:p>
    <w:p w:rsidR="00171E61" w:rsidRPr="0042267C" w:rsidRDefault="008B5FEC">
      <w:pPr>
        <w:numPr>
          <w:ilvl w:val="0"/>
          <w:numId w:val="4"/>
        </w:numPr>
        <w:ind w:left="360" w:hanging="359"/>
        <w:contextualSpacing/>
        <w:rPr>
          <w:color w:val="auto"/>
        </w:rPr>
      </w:pPr>
      <w:r w:rsidRPr="0042267C">
        <w:rPr>
          <w:color w:val="auto"/>
        </w:rPr>
        <w:t>A pizza shop receives an order on average every 25 minutes. What is the probability that they wait less than 5 minutes between two orders? What is the probability that they wait more than two hours?</w:t>
      </w:r>
    </w:p>
    <w:p w:rsidR="00171E61" w:rsidRPr="0042267C" w:rsidRDefault="00171E61">
      <w:pPr>
        <w:rPr>
          <w:color w:val="auto"/>
        </w:rPr>
      </w:pPr>
    </w:p>
    <w:p w:rsidR="00171E61" w:rsidRPr="0042267C" w:rsidRDefault="008B5FEC">
      <w:pPr>
        <w:numPr>
          <w:ilvl w:val="0"/>
          <w:numId w:val="4"/>
        </w:numPr>
        <w:ind w:left="360" w:hanging="359"/>
        <w:contextualSpacing/>
        <w:rPr>
          <w:color w:val="auto"/>
        </w:rPr>
      </w:pPr>
      <w:r w:rsidRPr="0042267C">
        <w:rPr>
          <w:color w:val="auto"/>
        </w:rPr>
        <w:t>Give the theoretical coefficient of variation (see Chapter 2) for the exponential distribution and comment on its properties.</w:t>
      </w:r>
    </w:p>
    <w:p w:rsidR="00171E61" w:rsidRPr="0042267C" w:rsidRDefault="00171E61">
      <w:pPr>
        <w:rPr>
          <w:color w:val="auto"/>
        </w:rPr>
      </w:pPr>
    </w:p>
    <w:p w:rsidR="0042267C" w:rsidRPr="0042267C" w:rsidRDefault="0042267C">
      <w:pPr>
        <w:rPr>
          <w:color w:val="auto"/>
        </w:rPr>
      </w:pPr>
    </w:p>
    <w:p w:rsidR="0042267C" w:rsidRPr="0042267C" w:rsidRDefault="0042267C" w:rsidP="0042267C">
      <w:pPr>
        <w:rPr>
          <w:color w:val="auto"/>
        </w:rPr>
      </w:pPr>
      <w:r w:rsidRPr="0042267C">
        <w:rPr>
          <w:b/>
          <w:color w:val="auto"/>
        </w:rPr>
        <w:t>Chapter 4 Solutions</w:t>
      </w:r>
    </w:p>
    <w:p w:rsidR="0042267C" w:rsidRPr="0042267C" w:rsidRDefault="0042267C" w:rsidP="0042267C">
      <w:pPr>
        <w:rPr>
          <w:color w:val="auto"/>
        </w:rPr>
      </w:pPr>
    </w:p>
    <w:p w:rsidR="0042267C" w:rsidRPr="0042267C" w:rsidRDefault="0042267C" w:rsidP="0042267C">
      <w:pPr>
        <w:numPr>
          <w:ilvl w:val="0"/>
          <w:numId w:val="2"/>
        </w:numPr>
        <w:ind w:left="360" w:hanging="359"/>
        <w:contextualSpacing/>
        <w:rPr>
          <w:color w:val="auto"/>
        </w:rPr>
      </w:pPr>
    </w:p>
    <w:p w:rsidR="0042267C" w:rsidRPr="0042267C" w:rsidRDefault="0042267C" w:rsidP="0042267C">
      <w:pPr>
        <w:numPr>
          <w:ilvl w:val="1"/>
          <w:numId w:val="2"/>
        </w:numPr>
        <w:ind w:left="630" w:hanging="359"/>
        <w:contextualSpacing/>
        <w:rPr>
          <w:color w:val="auto"/>
        </w:rPr>
      </w:pPr>
      <w:r w:rsidRPr="0042267C">
        <w:rPr>
          <w:color w:val="auto"/>
        </w:rPr>
        <w:t>9.7%</w:t>
      </w:r>
    </w:p>
    <w:p w:rsidR="0042267C" w:rsidRPr="0042267C" w:rsidRDefault="0042267C" w:rsidP="0042267C">
      <w:pPr>
        <w:numPr>
          <w:ilvl w:val="1"/>
          <w:numId w:val="2"/>
        </w:numPr>
        <w:ind w:left="630" w:hanging="359"/>
        <w:contextualSpacing/>
        <w:rPr>
          <w:color w:val="auto"/>
        </w:rPr>
      </w:pPr>
      <w:r w:rsidRPr="0042267C">
        <w:rPr>
          <w:color w:val="auto"/>
        </w:rPr>
        <w:t>19.7%</w:t>
      </w:r>
    </w:p>
    <w:p w:rsidR="0042267C" w:rsidRPr="0042267C" w:rsidRDefault="0042267C" w:rsidP="0042267C">
      <w:pPr>
        <w:numPr>
          <w:ilvl w:val="1"/>
          <w:numId w:val="2"/>
        </w:numPr>
        <w:ind w:left="630" w:hanging="359"/>
        <w:contextualSpacing/>
        <w:rPr>
          <w:color w:val="auto"/>
        </w:rPr>
      </w:pPr>
      <w:r w:rsidRPr="0042267C">
        <w:rPr>
          <w:color w:val="auto"/>
        </w:rPr>
        <w:t>98.5</w:t>
      </w:r>
    </w:p>
    <w:p w:rsidR="0042267C" w:rsidRPr="0042267C" w:rsidRDefault="0042267C" w:rsidP="0042267C">
      <w:pPr>
        <w:ind w:left="630"/>
        <w:contextualSpacing/>
        <w:rPr>
          <w:color w:val="auto"/>
        </w:rPr>
      </w:pPr>
    </w:p>
    <w:p w:rsidR="0042267C" w:rsidRPr="0042267C" w:rsidRDefault="0042267C" w:rsidP="0042267C">
      <w:pPr>
        <w:numPr>
          <w:ilvl w:val="0"/>
          <w:numId w:val="2"/>
        </w:numPr>
        <w:ind w:left="360" w:hanging="359"/>
        <w:contextualSpacing/>
        <w:rPr>
          <w:color w:val="auto"/>
        </w:rPr>
      </w:pPr>
    </w:p>
    <w:p w:rsidR="0042267C" w:rsidRPr="0042267C" w:rsidRDefault="0042267C" w:rsidP="0042267C">
      <w:pPr>
        <w:numPr>
          <w:ilvl w:val="1"/>
          <w:numId w:val="2"/>
        </w:numPr>
        <w:ind w:left="630" w:hanging="359"/>
        <w:contextualSpacing/>
        <w:rPr>
          <w:color w:val="auto"/>
        </w:rPr>
      </w:pPr>
      <w:r w:rsidRPr="0042267C">
        <w:rPr>
          <w:color w:val="auto"/>
        </w:rPr>
        <w:t>25.6%</w:t>
      </w:r>
    </w:p>
    <w:p w:rsidR="0042267C" w:rsidRPr="0042267C" w:rsidRDefault="0042267C" w:rsidP="0042267C">
      <w:pPr>
        <w:numPr>
          <w:ilvl w:val="1"/>
          <w:numId w:val="2"/>
        </w:numPr>
        <w:ind w:left="630" w:hanging="359"/>
        <w:contextualSpacing/>
        <w:rPr>
          <w:color w:val="auto"/>
        </w:rPr>
      </w:pPr>
      <w:r w:rsidRPr="0042267C">
        <w:rPr>
          <w:color w:val="auto"/>
        </w:rPr>
        <w:t>60.1%</w:t>
      </w:r>
    </w:p>
    <w:p w:rsidR="0042267C" w:rsidRPr="0042267C" w:rsidRDefault="0042267C" w:rsidP="0042267C">
      <w:pPr>
        <w:ind w:left="630"/>
        <w:contextualSpacing/>
        <w:rPr>
          <w:color w:val="auto"/>
        </w:rPr>
      </w:pPr>
    </w:p>
    <w:p w:rsidR="0042267C" w:rsidRPr="0042267C" w:rsidRDefault="0042267C" w:rsidP="0042267C">
      <w:pPr>
        <w:numPr>
          <w:ilvl w:val="0"/>
          <w:numId w:val="2"/>
        </w:numPr>
        <w:ind w:left="360" w:hanging="360"/>
        <w:contextualSpacing/>
        <w:rPr>
          <w:color w:val="auto"/>
        </w:rPr>
      </w:pPr>
    </w:p>
    <w:p w:rsidR="0042267C" w:rsidRPr="0042267C" w:rsidRDefault="0042267C" w:rsidP="0042267C">
      <w:pPr>
        <w:numPr>
          <w:ilvl w:val="1"/>
          <w:numId w:val="2"/>
        </w:numPr>
        <w:ind w:left="630" w:hanging="360"/>
        <w:contextualSpacing/>
        <w:rPr>
          <w:color w:val="auto"/>
        </w:rPr>
      </w:pPr>
      <w:r w:rsidRPr="0042267C">
        <w:rPr>
          <w:color w:val="auto"/>
        </w:rPr>
        <w:t>$143.50</w:t>
      </w:r>
    </w:p>
    <w:p w:rsidR="0042267C" w:rsidRPr="0042267C" w:rsidRDefault="0042267C" w:rsidP="0042267C">
      <w:pPr>
        <w:numPr>
          <w:ilvl w:val="1"/>
          <w:numId w:val="2"/>
        </w:numPr>
        <w:ind w:left="630" w:hanging="360"/>
        <w:contextualSpacing/>
        <w:rPr>
          <w:color w:val="auto"/>
        </w:rPr>
      </w:pPr>
      <w:r w:rsidRPr="0042267C">
        <w:rPr>
          <w:color w:val="auto"/>
        </w:rPr>
        <w:t>12.5%</w:t>
      </w:r>
    </w:p>
    <w:p w:rsidR="0042267C" w:rsidRPr="0042267C" w:rsidRDefault="0042267C" w:rsidP="0042267C">
      <w:pPr>
        <w:numPr>
          <w:ilvl w:val="1"/>
          <w:numId w:val="2"/>
        </w:numPr>
        <w:ind w:left="630" w:hanging="360"/>
        <w:contextualSpacing/>
        <w:rPr>
          <w:color w:val="auto"/>
        </w:rPr>
      </w:pPr>
      <w:r w:rsidRPr="0042267C">
        <w:rPr>
          <w:color w:val="auto"/>
        </w:rPr>
        <w:t>6.25%</w:t>
      </w:r>
    </w:p>
    <w:p w:rsidR="0042267C" w:rsidRPr="0042267C" w:rsidRDefault="0042267C" w:rsidP="0042267C">
      <w:pPr>
        <w:ind w:left="630"/>
        <w:contextualSpacing/>
        <w:rPr>
          <w:color w:val="auto"/>
        </w:rPr>
      </w:pPr>
    </w:p>
    <w:p w:rsidR="0042267C" w:rsidRPr="0042267C" w:rsidRDefault="0042267C" w:rsidP="0042267C">
      <w:pPr>
        <w:numPr>
          <w:ilvl w:val="0"/>
          <w:numId w:val="2"/>
        </w:numPr>
        <w:ind w:left="360" w:hanging="359"/>
        <w:contextualSpacing/>
        <w:rPr>
          <w:color w:val="auto"/>
        </w:rPr>
      </w:pPr>
    </w:p>
    <w:p w:rsidR="0042267C" w:rsidRPr="0042267C" w:rsidRDefault="0042267C" w:rsidP="0042267C">
      <w:pPr>
        <w:numPr>
          <w:ilvl w:val="1"/>
          <w:numId w:val="2"/>
        </w:numPr>
        <w:ind w:left="630" w:hanging="359"/>
        <w:contextualSpacing/>
        <w:rPr>
          <w:color w:val="auto"/>
        </w:rPr>
      </w:pPr>
      <w:r w:rsidRPr="0042267C">
        <w:rPr>
          <w:color w:val="auto"/>
        </w:rPr>
        <w:t>97.3%</w:t>
      </w:r>
    </w:p>
    <w:p w:rsidR="0042267C" w:rsidRPr="0042267C" w:rsidRDefault="0042267C" w:rsidP="0042267C">
      <w:pPr>
        <w:numPr>
          <w:ilvl w:val="1"/>
          <w:numId w:val="2"/>
        </w:numPr>
        <w:ind w:left="630" w:hanging="359"/>
        <w:contextualSpacing/>
        <w:rPr>
          <w:color w:val="auto"/>
        </w:rPr>
      </w:pPr>
      <w:r w:rsidRPr="0042267C">
        <w:rPr>
          <w:color w:val="auto"/>
        </w:rPr>
        <w:t>.2%</w:t>
      </w:r>
    </w:p>
    <w:p w:rsidR="0042267C" w:rsidRPr="0042267C" w:rsidRDefault="0042267C" w:rsidP="0042267C">
      <w:pPr>
        <w:numPr>
          <w:ilvl w:val="1"/>
          <w:numId w:val="2"/>
        </w:numPr>
        <w:ind w:left="630" w:hanging="359"/>
        <w:contextualSpacing/>
        <w:rPr>
          <w:color w:val="auto"/>
        </w:rPr>
      </w:pPr>
      <w:r w:rsidRPr="0042267C">
        <w:rPr>
          <w:color w:val="auto"/>
        </w:rPr>
        <w:t>8.2%</w:t>
      </w:r>
    </w:p>
    <w:p w:rsidR="0042267C" w:rsidRPr="0042267C" w:rsidRDefault="0042267C" w:rsidP="0042267C">
      <w:pPr>
        <w:ind w:left="630"/>
        <w:contextualSpacing/>
        <w:rPr>
          <w:color w:val="auto"/>
        </w:rPr>
      </w:pPr>
    </w:p>
    <w:p w:rsidR="0042267C" w:rsidRPr="0042267C" w:rsidRDefault="0042267C" w:rsidP="0042267C">
      <w:pPr>
        <w:numPr>
          <w:ilvl w:val="0"/>
          <w:numId w:val="2"/>
        </w:numPr>
        <w:ind w:left="360" w:hanging="360"/>
        <w:contextualSpacing/>
        <w:rPr>
          <w:color w:val="auto"/>
        </w:rPr>
      </w:pPr>
    </w:p>
    <w:p w:rsidR="0042267C" w:rsidRPr="0042267C" w:rsidRDefault="0042267C" w:rsidP="0042267C">
      <w:pPr>
        <w:numPr>
          <w:ilvl w:val="1"/>
          <w:numId w:val="2"/>
        </w:numPr>
        <w:ind w:left="630" w:hanging="360"/>
        <w:contextualSpacing/>
        <w:rPr>
          <w:color w:val="auto"/>
        </w:rPr>
      </w:pPr>
      <w:r w:rsidRPr="0042267C">
        <w:rPr>
          <w:color w:val="auto"/>
        </w:rPr>
        <w:t>6.93</w:t>
      </w:r>
    </w:p>
    <w:p w:rsidR="0042267C" w:rsidRPr="0042267C" w:rsidRDefault="0042267C" w:rsidP="0042267C">
      <w:pPr>
        <w:numPr>
          <w:ilvl w:val="1"/>
          <w:numId w:val="2"/>
        </w:numPr>
        <w:ind w:left="630" w:hanging="360"/>
        <w:contextualSpacing/>
        <w:rPr>
          <w:color w:val="auto"/>
        </w:rPr>
      </w:pPr>
      <w:r w:rsidRPr="0042267C">
        <w:rPr>
          <w:color w:val="auto"/>
        </w:rPr>
        <w:t>496</w:t>
      </w:r>
    </w:p>
    <w:p w:rsidR="0042267C" w:rsidRPr="0042267C" w:rsidRDefault="0042267C" w:rsidP="0042267C">
      <w:pPr>
        <w:ind w:left="630"/>
        <w:contextualSpacing/>
        <w:rPr>
          <w:color w:val="auto"/>
        </w:rPr>
      </w:pPr>
    </w:p>
    <w:p w:rsidR="0042267C" w:rsidRPr="0042267C" w:rsidRDefault="0042267C" w:rsidP="0042267C">
      <w:pPr>
        <w:numPr>
          <w:ilvl w:val="0"/>
          <w:numId w:val="2"/>
        </w:numPr>
        <w:ind w:left="360" w:hanging="359"/>
        <w:contextualSpacing/>
        <w:rPr>
          <w:color w:val="auto"/>
        </w:rPr>
      </w:pPr>
    </w:p>
    <w:p w:rsidR="0042267C" w:rsidRPr="0042267C" w:rsidRDefault="0042267C" w:rsidP="0042267C">
      <w:pPr>
        <w:numPr>
          <w:ilvl w:val="1"/>
          <w:numId w:val="2"/>
        </w:numPr>
        <w:ind w:left="630" w:hanging="359"/>
        <w:contextualSpacing/>
        <w:rPr>
          <w:color w:val="auto"/>
        </w:rPr>
      </w:pPr>
      <w:r w:rsidRPr="0042267C">
        <w:rPr>
          <w:color w:val="auto"/>
        </w:rPr>
        <w:t>expected number: 33 variance: 28.1</w:t>
      </w:r>
    </w:p>
    <w:p w:rsidR="0042267C" w:rsidRPr="0042267C" w:rsidRDefault="0042267C" w:rsidP="0042267C">
      <w:pPr>
        <w:numPr>
          <w:ilvl w:val="1"/>
          <w:numId w:val="2"/>
        </w:numPr>
        <w:ind w:left="630" w:hanging="359"/>
        <w:contextualSpacing/>
        <w:rPr>
          <w:color w:val="auto"/>
        </w:rPr>
      </w:pPr>
      <w:r w:rsidRPr="0042267C">
        <w:rPr>
          <w:color w:val="auto"/>
        </w:rPr>
        <w:t>0.7%</w:t>
      </w:r>
    </w:p>
    <w:p w:rsidR="0042267C" w:rsidRPr="0042267C" w:rsidRDefault="0042267C" w:rsidP="0042267C">
      <w:pPr>
        <w:numPr>
          <w:ilvl w:val="1"/>
          <w:numId w:val="2"/>
        </w:numPr>
        <w:ind w:left="630" w:hanging="359"/>
        <w:contextualSpacing/>
        <w:rPr>
          <w:color w:val="auto"/>
        </w:rPr>
      </w:pPr>
      <w:r w:rsidRPr="0042267C">
        <w:rPr>
          <w:color w:val="auto"/>
        </w:rPr>
        <w:t>While np is greater than 5, a p of .15 is fairly far from .5. However, the sample size of 220 is large enough that we can feel confident in the approximation.</w:t>
      </w:r>
    </w:p>
    <w:p w:rsidR="0042267C" w:rsidRPr="0042267C" w:rsidRDefault="0042267C" w:rsidP="0042267C">
      <w:pPr>
        <w:ind w:left="630"/>
        <w:contextualSpacing/>
        <w:rPr>
          <w:color w:val="auto"/>
        </w:rPr>
      </w:pPr>
    </w:p>
    <w:p w:rsidR="0042267C" w:rsidRPr="0042267C" w:rsidRDefault="0042267C" w:rsidP="0042267C">
      <w:pPr>
        <w:numPr>
          <w:ilvl w:val="0"/>
          <w:numId w:val="2"/>
        </w:numPr>
        <w:ind w:left="360" w:hanging="359"/>
        <w:contextualSpacing/>
        <w:rPr>
          <w:color w:val="auto"/>
        </w:rPr>
      </w:pPr>
      <w:r w:rsidRPr="0042267C">
        <w:rPr>
          <w:color w:val="auto"/>
        </w:rPr>
        <w:t>L is approximately .4</w:t>
      </w:r>
    </w:p>
    <w:p w:rsidR="0042267C" w:rsidRPr="0042267C" w:rsidRDefault="0042267C" w:rsidP="0042267C">
      <w:pPr>
        <w:ind w:left="360"/>
        <w:contextualSpacing/>
        <w:rPr>
          <w:color w:val="auto"/>
        </w:rPr>
      </w:pPr>
    </w:p>
    <w:p w:rsidR="0042267C" w:rsidRPr="0042267C" w:rsidRDefault="0042267C" w:rsidP="0042267C">
      <w:pPr>
        <w:numPr>
          <w:ilvl w:val="0"/>
          <w:numId w:val="2"/>
        </w:numPr>
        <w:ind w:left="360" w:hanging="359"/>
        <w:contextualSpacing/>
        <w:rPr>
          <w:color w:val="auto"/>
        </w:rPr>
      </w:pPr>
    </w:p>
    <w:p w:rsidR="0042267C" w:rsidRPr="0042267C" w:rsidRDefault="0042267C" w:rsidP="0042267C">
      <w:pPr>
        <w:numPr>
          <w:ilvl w:val="1"/>
          <w:numId w:val="2"/>
        </w:numPr>
        <w:ind w:left="630" w:hanging="359"/>
        <w:contextualSpacing/>
        <w:rPr>
          <w:color w:val="auto"/>
        </w:rPr>
      </w:pPr>
      <w:r w:rsidRPr="0042267C">
        <w:rPr>
          <w:color w:val="auto"/>
        </w:rPr>
        <w:t>Next year: Country A - 10390; Country B - 26610. The year after: Country A - 10694.2; Country B - 26305.8</w:t>
      </w:r>
    </w:p>
    <w:p w:rsidR="0042267C" w:rsidRPr="0042267C" w:rsidRDefault="0042267C" w:rsidP="0042267C">
      <w:pPr>
        <w:numPr>
          <w:ilvl w:val="1"/>
          <w:numId w:val="2"/>
        </w:numPr>
        <w:ind w:left="630" w:hanging="359"/>
        <w:contextualSpacing/>
        <w:rPr>
          <w:color w:val="auto"/>
        </w:rPr>
      </w:pPr>
      <w:r w:rsidRPr="0042267C">
        <w:rPr>
          <w:color w:val="auto"/>
        </w:rPr>
        <w:t>Country A - 11772.7; Country B: 25227.3</w:t>
      </w:r>
    </w:p>
    <w:p w:rsidR="0042267C" w:rsidRPr="0042267C" w:rsidRDefault="0042267C" w:rsidP="0042267C">
      <w:pPr>
        <w:ind w:left="630"/>
        <w:contextualSpacing/>
        <w:rPr>
          <w:color w:val="auto"/>
        </w:rPr>
      </w:pPr>
    </w:p>
    <w:p w:rsidR="0042267C" w:rsidRPr="0042267C" w:rsidRDefault="0042267C" w:rsidP="0042267C">
      <w:pPr>
        <w:numPr>
          <w:ilvl w:val="0"/>
          <w:numId w:val="2"/>
        </w:numPr>
        <w:ind w:left="360" w:hanging="359"/>
        <w:contextualSpacing/>
        <w:rPr>
          <w:color w:val="auto"/>
        </w:rPr>
      </w:pPr>
    </w:p>
    <w:p w:rsidR="0042267C" w:rsidRPr="0042267C" w:rsidRDefault="0042267C" w:rsidP="0042267C">
      <w:pPr>
        <w:numPr>
          <w:ilvl w:val="1"/>
          <w:numId w:val="2"/>
        </w:numPr>
        <w:ind w:left="630" w:hanging="359"/>
        <w:contextualSpacing/>
        <w:rPr>
          <w:color w:val="auto"/>
        </w:rPr>
      </w:pPr>
      <w:r w:rsidRPr="0042267C">
        <w:rPr>
          <w:color w:val="auto"/>
        </w:rPr>
        <w:t>.54%</w:t>
      </w:r>
    </w:p>
    <w:p w:rsidR="0042267C" w:rsidRPr="0042267C" w:rsidRDefault="0042267C" w:rsidP="0042267C">
      <w:pPr>
        <w:numPr>
          <w:ilvl w:val="1"/>
          <w:numId w:val="2"/>
        </w:numPr>
        <w:ind w:left="630" w:hanging="359"/>
        <w:contextualSpacing/>
        <w:rPr>
          <w:color w:val="auto"/>
        </w:rPr>
      </w:pPr>
      <w:r w:rsidRPr="0042267C">
        <w:rPr>
          <w:color w:val="auto"/>
        </w:rPr>
        <w:t>4.5%</w:t>
      </w:r>
    </w:p>
    <w:p w:rsidR="0042267C" w:rsidRPr="0042267C" w:rsidRDefault="0042267C" w:rsidP="0042267C">
      <w:pPr>
        <w:numPr>
          <w:ilvl w:val="1"/>
          <w:numId w:val="2"/>
        </w:numPr>
        <w:ind w:left="630" w:hanging="359"/>
        <w:contextualSpacing/>
        <w:rPr>
          <w:color w:val="auto"/>
        </w:rPr>
      </w:pPr>
      <w:r w:rsidRPr="0042267C">
        <w:rPr>
          <w:color w:val="auto"/>
        </w:rPr>
        <w:t>32.9%</w:t>
      </w:r>
    </w:p>
    <w:p w:rsidR="0042267C" w:rsidRPr="0042267C" w:rsidRDefault="0042267C" w:rsidP="0042267C">
      <w:pPr>
        <w:ind w:left="630"/>
        <w:contextualSpacing/>
        <w:rPr>
          <w:color w:val="auto"/>
        </w:rPr>
      </w:pPr>
    </w:p>
    <w:p w:rsidR="0042267C" w:rsidRPr="0042267C" w:rsidRDefault="0042267C" w:rsidP="0042267C">
      <w:pPr>
        <w:ind w:left="630"/>
        <w:contextualSpacing/>
        <w:rPr>
          <w:color w:val="auto"/>
        </w:rPr>
      </w:pPr>
    </w:p>
    <w:p w:rsidR="0042267C" w:rsidRPr="0042267C" w:rsidRDefault="0042267C" w:rsidP="0042267C">
      <w:pPr>
        <w:numPr>
          <w:ilvl w:val="0"/>
          <w:numId w:val="2"/>
        </w:numPr>
        <w:ind w:left="360" w:hanging="359"/>
        <w:contextualSpacing/>
        <w:rPr>
          <w:color w:val="auto"/>
        </w:rPr>
      </w:pPr>
    </w:p>
    <w:p w:rsidR="0042267C" w:rsidRPr="0042267C" w:rsidRDefault="0042267C" w:rsidP="0042267C">
      <w:pPr>
        <w:numPr>
          <w:ilvl w:val="1"/>
          <w:numId w:val="2"/>
        </w:numPr>
        <w:ind w:left="630" w:hanging="360"/>
        <w:contextualSpacing/>
        <w:rPr>
          <w:color w:val="auto"/>
        </w:rPr>
      </w:pPr>
      <w:r w:rsidRPr="0042267C">
        <w:rPr>
          <w:color w:val="auto"/>
        </w:rPr>
        <w:t>3.92%</w:t>
      </w:r>
    </w:p>
    <w:p w:rsidR="0042267C" w:rsidRPr="0042267C" w:rsidRDefault="0042267C" w:rsidP="0042267C">
      <w:pPr>
        <w:numPr>
          <w:ilvl w:val="1"/>
          <w:numId w:val="2"/>
        </w:numPr>
        <w:ind w:left="630" w:hanging="360"/>
        <w:contextualSpacing/>
        <w:rPr>
          <w:color w:val="auto"/>
        </w:rPr>
      </w:pPr>
      <w:r w:rsidRPr="0042267C">
        <w:rPr>
          <w:color w:val="auto"/>
        </w:rPr>
        <w:t>6.6%</w:t>
      </w:r>
    </w:p>
    <w:p w:rsidR="0042267C" w:rsidRPr="0042267C" w:rsidRDefault="0042267C" w:rsidP="0042267C">
      <w:pPr>
        <w:numPr>
          <w:ilvl w:val="1"/>
          <w:numId w:val="2"/>
        </w:numPr>
        <w:ind w:left="630" w:hanging="360"/>
        <w:contextualSpacing/>
        <w:rPr>
          <w:color w:val="auto"/>
        </w:rPr>
      </w:pPr>
      <w:r w:rsidRPr="0042267C">
        <w:rPr>
          <w:color w:val="auto"/>
        </w:rPr>
        <w:t>6.65kg</w:t>
      </w:r>
    </w:p>
    <w:p w:rsidR="0042267C" w:rsidRPr="0042267C" w:rsidRDefault="0042267C" w:rsidP="0042267C">
      <w:pPr>
        <w:ind w:left="630"/>
        <w:contextualSpacing/>
        <w:rPr>
          <w:color w:val="auto"/>
        </w:rPr>
      </w:pPr>
    </w:p>
    <w:p w:rsidR="0042267C" w:rsidRPr="0042267C" w:rsidRDefault="0042267C" w:rsidP="0042267C">
      <w:pPr>
        <w:numPr>
          <w:ilvl w:val="0"/>
          <w:numId w:val="2"/>
        </w:numPr>
        <w:ind w:left="360" w:hanging="359"/>
        <w:contextualSpacing/>
        <w:rPr>
          <w:color w:val="auto"/>
        </w:rPr>
      </w:pPr>
      <w:r w:rsidRPr="0042267C">
        <w:rPr>
          <w:color w:val="auto"/>
        </w:rPr>
        <w:t>&lt;5 minutes: 18.1%; &gt;2 hours: .8%</w:t>
      </w:r>
    </w:p>
    <w:p w:rsidR="0042267C" w:rsidRPr="0042267C" w:rsidRDefault="0042267C" w:rsidP="0042267C">
      <w:pPr>
        <w:ind w:left="360"/>
        <w:contextualSpacing/>
        <w:rPr>
          <w:color w:val="auto"/>
        </w:rPr>
      </w:pPr>
    </w:p>
    <w:p w:rsidR="0042267C" w:rsidRPr="0042267C" w:rsidRDefault="0042267C" w:rsidP="0042267C">
      <w:pPr>
        <w:numPr>
          <w:ilvl w:val="0"/>
          <w:numId w:val="2"/>
        </w:numPr>
        <w:ind w:left="360" w:hanging="359"/>
        <w:contextualSpacing/>
        <w:rPr>
          <w:color w:val="auto"/>
        </w:rPr>
      </w:pPr>
      <w:r w:rsidRPr="0042267C">
        <w:rPr>
          <w:color w:val="auto"/>
        </w:rPr>
        <w:t xml:space="preserve">The theoretical coefficient of variation is simply the ratio of the standard deviation to the mean, which for the exponential distribution is </w:t>
      </w:r>
      <w:proofErr w:type="spellStart"/>
      <w:proofErr w:type="gramStart"/>
      <w:r w:rsidRPr="0042267C">
        <w:rPr>
          <w:color w:val="auto"/>
        </w:rPr>
        <w:t>sqrt</w:t>
      </w:r>
      <w:proofErr w:type="spellEnd"/>
      <w:r w:rsidRPr="0042267C">
        <w:rPr>
          <w:color w:val="auto"/>
        </w:rPr>
        <w:t>(</w:t>
      </w:r>
      <w:proofErr w:type="gramEnd"/>
      <w:r w:rsidRPr="0042267C">
        <w:rPr>
          <w:color w:val="auto"/>
        </w:rPr>
        <w:t>1/𝜆</w:t>
      </w:r>
      <w:r w:rsidRPr="0042267C">
        <w:rPr>
          <w:color w:val="auto"/>
          <w:vertAlign w:val="superscript"/>
        </w:rPr>
        <w:t>2</w:t>
      </w:r>
      <w:r w:rsidRPr="0042267C">
        <w:rPr>
          <w:color w:val="auto"/>
        </w:rPr>
        <w:t>)/(1/𝜆) = (1/𝜆)/(1/𝜆) = 1. Thus, the variability of the standard deviation relative to the mean is constant.</w:t>
      </w:r>
    </w:p>
    <w:p w:rsidR="0042267C" w:rsidRPr="0042267C" w:rsidRDefault="0042267C">
      <w:pPr>
        <w:rPr>
          <w:color w:val="auto"/>
        </w:rPr>
      </w:pPr>
    </w:p>
    <w:p w:rsidR="003F6ADD" w:rsidRPr="0042267C" w:rsidRDefault="003F6ADD">
      <w:pPr>
        <w:rPr>
          <w:b/>
          <w:color w:val="auto"/>
        </w:rPr>
      </w:pPr>
      <w:bookmarkStart w:id="0" w:name="_GoBack"/>
      <w:bookmarkEnd w:id="0"/>
    </w:p>
    <w:sectPr w:rsidR="003F6ADD" w:rsidRPr="0042267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C11"/>
    <w:multiLevelType w:val="multilevel"/>
    <w:tmpl w:val="2468039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9154FA2"/>
    <w:multiLevelType w:val="multilevel"/>
    <w:tmpl w:val="6F580E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5051739"/>
    <w:multiLevelType w:val="multilevel"/>
    <w:tmpl w:val="29B2F8A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4E1B1D6B"/>
    <w:multiLevelType w:val="multilevel"/>
    <w:tmpl w:val="990CE5B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71E61"/>
    <w:rsid w:val="0000081C"/>
    <w:rsid w:val="0013361F"/>
    <w:rsid w:val="00162719"/>
    <w:rsid w:val="00171E61"/>
    <w:rsid w:val="002C0EEF"/>
    <w:rsid w:val="002F29C5"/>
    <w:rsid w:val="003012D2"/>
    <w:rsid w:val="003F6ADD"/>
    <w:rsid w:val="0042267C"/>
    <w:rsid w:val="00574AD6"/>
    <w:rsid w:val="00612CA3"/>
    <w:rsid w:val="006B1F9D"/>
    <w:rsid w:val="00796A1A"/>
    <w:rsid w:val="007C0429"/>
    <w:rsid w:val="007C43F3"/>
    <w:rsid w:val="008B5FEC"/>
    <w:rsid w:val="008C2C85"/>
    <w:rsid w:val="00964C8C"/>
    <w:rsid w:val="00A341C7"/>
    <w:rsid w:val="00A8793C"/>
    <w:rsid w:val="00AC22E5"/>
    <w:rsid w:val="00B252CE"/>
    <w:rsid w:val="00BD16B9"/>
    <w:rsid w:val="00CF75D4"/>
    <w:rsid w:val="00D4280D"/>
    <w:rsid w:val="00DB0C3E"/>
    <w:rsid w:val="00DF70EC"/>
    <w:rsid w:val="00F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4F38E"/>
  <w15:docId w15:val="{77516C67-1B5B-4865-8913-857F3A76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D42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4 Material.docx</vt:lpstr>
    </vt:vector>
  </TitlesOfParts>
  <Company>Sage Publications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 Material.docx</dc:title>
  <dc:creator>Oldfield, Matthew</dc:creator>
  <cp:lastModifiedBy>Andrea-Jane Morris</cp:lastModifiedBy>
  <cp:revision>2</cp:revision>
  <dcterms:created xsi:type="dcterms:W3CDTF">2019-12-04T11:37:00Z</dcterms:created>
  <dcterms:modified xsi:type="dcterms:W3CDTF">2019-12-04T11:37:00Z</dcterms:modified>
</cp:coreProperties>
</file>