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372D" w14:textId="77777777" w:rsidR="00395665" w:rsidRPr="00C14B9C" w:rsidRDefault="00395665" w:rsidP="00395665">
      <w:pPr>
        <w:pStyle w:val="TCTableCaption"/>
      </w:pPr>
      <w:r w:rsidRPr="00AA1B64">
        <w:rPr>
          <w:b/>
        </w:rPr>
        <w:t>Table 8.3</w:t>
      </w:r>
      <w:r w:rsidRPr="00C14B9C">
        <w:t xml:space="preserve"> Ways of </w:t>
      </w:r>
      <w:r>
        <w:t>r</w:t>
      </w:r>
      <w:r w:rsidRPr="00C14B9C">
        <w:t>esponding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4146"/>
      </w:tblGrid>
      <w:tr w:rsidR="00395665" w:rsidRPr="00C14B9C" w14:paraId="748D93E1" w14:textId="77777777" w:rsidTr="006F03D2">
        <w:tc>
          <w:tcPr>
            <w:tcW w:w="2500" w:type="pct"/>
            <w:shd w:val="clear" w:color="auto" w:fill="auto"/>
          </w:tcPr>
          <w:p w14:paraId="17D7815C" w14:textId="6FBE71E7" w:rsidR="00395665" w:rsidRPr="009B4B61" w:rsidRDefault="00395665" w:rsidP="00AA1B64">
            <w:pPr>
              <w:pStyle w:val="TTTableText"/>
            </w:pPr>
            <w:r w:rsidRPr="00AA1B64">
              <w:rPr>
                <w:b w:val="0"/>
              </w:rPr>
              <w:t>1.</w:t>
            </w:r>
            <w:r w:rsidR="006F03D2">
              <w:rPr>
                <w:b w:val="0"/>
              </w:rPr>
              <w:t xml:space="preserve"> </w:t>
            </w:r>
            <w:r w:rsidRPr="00AA1B64">
              <w:rPr>
                <w:b w:val="0"/>
              </w:rPr>
              <w:t>Passive constructive: minimal comment such as ‘that’s nice’.</w:t>
            </w:r>
          </w:p>
        </w:tc>
        <w:tc>
          <w:tcPr>
            <w:tcW w:w="2500" w:type="pct"/>
            <w:shd w:val="clear" w:color="auto" w:fill="auto"/>
          </w:tcPr>
          <w:p w14:paraId="418A5FE4" w14:textId="4B3A4C50" w:rsidR="00395665" w:rsidRPr="009B4B61" w:rsidRDefault="00395665" w:rsidP="00AA1B64">
            <w:pPr>
              <w:pStyle w:val="TTTableText"/>
            </w:pPr>
            <w:r w:rsidRPr="00AA1B64">
              <w:rPr>
                <w:b w:val="0"/>
              </w:rPr>
              <w:t>2.</w:t>
            </w:r>
            <w:r w:rsidR="006F03D2">
              <w:rPr>
                <w:b w:val="0"/>
              </w:rPr>
              <w:t xml:space="preserve"> </w:t>
            </w:r>
            <w:r w:rsidRPr="00AA1B64">
              <w:rPr>
                <w:b w:val="0"/>
              </w:rPr>
              <w:t>Active destructive: belittling the good news and finding something negative to say.</w:t>
            </w:r>
          </w:p>
        </w:tc>
      </w:tr>
      <w:tr w:rsidR="00395665" w:rsidRPr="00C14B9C" w14:paraId="1E796AF0" w14:textId="77777777" w:rsidTr="006F03D2">
        <w:tc>
          <w:tcPr>
            <w:tcW w:w="2500" w:type="pct"/>
            <w:shd w:val="clear" w:color="auto" w:fill="auto"/>
          </w:tcPr>
          <w:p w14:paraId="766F07B6" w14:textId="2D140C11" w:rsidR="00395665" w:rsidRPr="009B4B61" w:rsidRDefault="00395665" w:rsidP="00AA1B64">
            <w:pPr>
              <w:pStyle w:val="TTTableText"/>
            </w:pPr>
            <w:r w:rsidRPr="00AA1B64">
              <w:rPr>
                <w:b w:val="0"/>
              </w:rPr>
              <w:t>3.</w:t>
            </w:r>
            <w:r w:rsidR="006F03D2">
              <w:rPr>
                <w:b w:val="0"/>
              </w:rPr>
              <w:t xml:space="preserve"> </w:t>
            </w:r>
            <w:r w:rsidRPr="00AA1B64">
              <w:rPr>
                <w:b w:val="0"/>
              </w:rPr>
              <w:t xml:space="preserve">Passive destructive: ignoring it and talking about something else </w:t>
            </w:r>
            <w:proofErr w:type="spellStart"/>
            <w:r w:rsidRPr="00AA1B64">
              <w:rPr>
                <w:b w:val="0"/>
              </w:rPr>
              <w:t>all together</w:t>
            </w:r>
            <w:proofErr w:type="spellEnd"/>
            <w:r w:rsidRPr="00AA1B64">
              <w:rPr>
                <w:b w:val="0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14:paraId="1C87BD64" w14:textId="261D7FB2" w:rsidR="00395665" w:rsidRPr="009B4B61" w:rsidRDefault="00395665" w:rsidP="00AA1B64">
            <w:pPr>
              <w:pStyle w:val="TTTableText"/>
            </w:pPr>
            <w:r w:rsidRPr="00AA1B64">
              <w:rPr>
                <w:b w:val="0"/>
              </w:rPr>
              <w:t>4.</w:t>
            </w:r>
            <w:r w:rsidR="006F03D2">
              <w:rPr>
                <w:b w:val="0"/>
              </w:rPr>
              <w:t xml:space="preserve"> </w:t>
            </w:r>
            <w:r w:rsidRPr="00AA1B64">
              <w:rPr>
                <w:b w:val="0"/>
              </w:rPr>
              <w:t xml:space="preserve">Active constructive: showing real pleasure for the other person and giving them credit for any achievement. Being interested and asking more about it. </w:t>
            </w:r>
          </w:p>
        </w:tc>
      </w:tr>
    </w:tbl>
    <w:p w14:paraId="1C7B8C0F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E6E7134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C4445B6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3B89858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DE1EB14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E178A6E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90DAB48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A1B6328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32DAF13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3CF5CEC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695B4BF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EB5E9CD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49C90C7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010474B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5B15B04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37AC521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C33DE5E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F32A058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72EA75D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0E61325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72E71D2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D910040" w14:textId="77777777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B51EB78" w14:textId="1A7A78E9" w:rsidR="00983A86" w:rsidRDefault="00983A86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66A9C" wp14:editId="4A226E0B">
            <wp:simplePos x="0" y="0"/>
            <wp:positionH relativeFrom="column">
              <wp:posOffset>-238456</wp:posOffset>
            </wp:positionH>
            <wp:positionV relativeFrom="paragraph">
              <wp:posOffset>231637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33D42" w14:textId="266E198B" w:rsidR="006F03D2" w:rsidRDefault="006F03D2" w:rsidP="006F03D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3084936" w14:textId="2A9B14D2" w:rsidR="00E45132" w:rsidRPr="00983A86" w:rsidRDefault="006F03D2" w:rsidP="00983A86">
      <w:pPr>
        <w:pStyle w:val="SE5BHSpecialElement5BHead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Photocopiable: </w:t>
      </w:r>
      <w:r>
        <w:rPr>
          <w:i/>
          <w:color w:val="auto"/>
          <w:sz w:val="18"/>
          <w:szCs w:val="18"/>
        </w:rPr>
        <w:t>Circle Solutions for Student Wellbeing</w:t>
      </w:r>
      <w:r>
        <w:rPr>
          <w:color w:val="auto"/>
          <w:sz w:val="18"/>
          <w:szCs w:val="18"/>
        </w:rPr>
        <w:t xml:space="preserve"> 3e</w:t>
      </w:r>
      <w:bookmarkStart w:id="0" w:name="_GoBack"/>
      <w:bookmarkEnd w:id="0"/>
      <w:r>
        <w:rPr>
          <w:color w:val="auto"/>
          <w:sz w:val="18"/>
          <w:szCs w:val="18"/>
        </w:rPr>
        <w:t xml:space="preserve"> Sue Roffey, 2020 (SAGE)</w:t>
      </w:r>
    </w:p>
    <w:sectPr w:rsidR="00E45132" w:rsidRPr="00983A86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65"/>
    <w:rsid w:val="00395665"/>
    <w:rsid w:val="00657F96"/>
    <w:rsid w:val="006F03D2"/>
    <w:rsid w:val="00983A86"/>
    <w:rsid w:val="00A05152"/>
    <w:rsid w:val="00E45132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DAB8B2"/>
  <w14:defaultImageDpi w14:val="300"/>
  <w15:docId w15:val="{64E22228-5BBF-4B19-849F-05ACF440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395665"/>
    <w:pPr>
      <w:spacing w:before="120" w:after="240" w:line="360" w:lineRule="auto"/>
    </w:pPr>
    <w:rPr>
      <w:spacing w:val="12"/>
    </w:rPr>
  </w:style>
  <w:style w:type="paragraph" w:customStyle="1" w:styleId="TTTableText">
    <w:name w:val="TT Table Text"/>
    <w:basedOn w:val="Normal"/>
    <w:autoRedefine/>
    <w:qFormat/>
    <w:rsid w:val="00395665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SE5BHSpecialElement5BHead">
    <w:name w:val="SE5_BH Special Element 5 B Head"/>
    <w:basedOn w:val="Normal"/>
    <w:qFormat/>
    <w:rsid w:val="006F03D2"/>
    <w:pPr>
      <w:spacing w:line="480" w:lineRule="auto"/>
    </w:pPr>
    <w:rPr>
      <w:color w:val="984806"/>
      <w:spacing w:val="10"/>
      <w:sz w:val="32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6F03D2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3</cp:revision>
  <dcterms:created xsi:type="dcterms:W3CDTF">2020-02-10T15:51:00Z</dcterms:created>
  <dcterms:modified xsi:type="dcterms:W3CDTF">2020-02-11T09:51:00Z</dcterms:modified>
</cp:coreProperties>
</file>