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4FD33" w14:textId="2F1ACB7E" w:rsidR="00DB7C5F" w:rsidRDefault="00DB7C5F" w:rsidP="0042341B">
      <w:pPr>
        <w:pStyle w:val="Title"/>
      </w:pPr>
      <w:bookmarkStart w:id="0" w:name="_GoBack"/>
      <w:bookmarkEnd w:id="0"/>
      <w:r>
        <w:t>Lab</w:t>
      </w:r>
    </w:p>
    <w:p w14:paraId="736FD754" w14:textId="0ADD840F" w:rsidR="00EC6796" w:rsidRPr="003C11BD" w:rsidRDefault="00F04B8A" w:rsidP="0042341B">
      <w:pPr>
        <w:pStyle w:val="Heading1"/>
      </w:pPr>
      <w:r>
        <w:t xml:space="preserve">Lab 1 – Introduction to R </w:t>
      </w:r>
      <w:r w:rsidR="004D07D4">
        <w:t>U</w:t>
      </w:r>
      <w:r w:rsidR="004D07D4">
        <w:t>sing</w:t>
      </w:r>
      <w:r w:rsidR="004D07D4" w:rsidRPr="003C11BD">
        <w:t xml:space="preserve"> </w:t>
      </w:r>
      <w:r w:rsidR="002E4BE4" w:rsidRPr="003C11BD">
        <w:t>Boolean Logic</w:t>
      </w:r>
    </w:p>
    <w:p w14:paraId="36B9E3B6" w14:textId="4F103CDC" w:rsidR="00675DCB" w:rsidRDefault="00675DCB" w:rsidP="0042341B">
      <w:pPr>
        <w:spacing w:line="360" w:lineRule="auto"/>
      </w:pPr>
      <w:r>
        <w:t>Write a piece of R code that you could use to teach a seven-year-old child about Boolean logic. If you have never encountered Boolean logic</w:t>
      </w:r>
      <w:r w:rsidR="00BF2A55">
        <w:t xml:space="preserve"> before</w:t>
      </w:r>
      <w:r>
        <w:t xml:space="preserve"> (sometimes</w:t>
      </w:r>
      <w:r w:rsidR="00BF2A55">
        <w:t xml:space="preserve"> it is</w:t>
      </w:r>
      <w:r>
        <w:t xml:space="preserve"> called Boolean algebra), you will have to look it up to discover th</w:t>
      </w:r>
      <w:r w:rsidR="00BF2A55">
        <w:t>e three essential operations (AND</w:t>
      </w:r>
      <w:r>
        <w:t xml:space="preserve">, </w:t>
      </w:r>
      <w:r w:rsidR="00BF2A55">
        <w:t>OR</w:t>
      </w:r>
      <w:r>
        <w:t xml:space="preserve">, </w:t>
      </w:r>
      <w:r w:rsidR="00BF2A55">
        <w:t>NOT</w:t>
      </w:r>
      <w:r>
        <w:t>) and how they work. In addition, you will have to discover the “operators” (i.e., the special punctuation marks) that R uses to represent Boolean operations.</w:t>
      </w:r>
    </w:p>
    <w:p w14:paraId="46227547" w14:textId="5358773C" w:rsidR="00BF2A55" w:rsidRDefault="00675DCB" w:rsidP="0042341B">
      <w:pPr>
        <w:spacing w:line="360" w:lineRule="auto"/>
      </w:pPr>
      <w:r>
        <w:t>For example, here is a single line of code (and the response from the R-console</w:t>
      </w:r>
      <w:r w:rsidR="00BF2A55">
        <w:t xml:space="preserve"> in bold</w:t>
      </w:r>
      <w:r>
        <w:t xml:space="preserve">) that </w:t>
      </w:r>
      <w:proofErr w:type="gramStart"/>
      <w:r>
        <w:t>represents</w:t>
      </w:r>
      <w:proofErr w:type="gramEnd"/>
      <w:r>
        <w:t xml:space="preserve"> one</w:t>
      </w:r>
      <w:r w:rsidR="00BF2A55">
        <w:t xml:space="preserve"> of the two possible outcomes of the AND operator:</w:t>
      </w:r>
    </w:p>
    <w:p w14:paraId="3A4E8E2C" w14:textId="77777777" w:rsidR="00BF2A55" w:rsidRDefault="00BF2A55"/>
    <w:p w14:paraId="12672D04" w14:textId="77777777" w:rsidR="00445C98" w:rsidRPr="00BF2A55" w:rsidRDefault="00BF2A55" w:rsidP="00445C98">
      <w:pPr>
        <w:rPr>
          <w:rFonts w:ascii="Courier" w:hAnsi="Courier"/>
        </w:rPr>
      </w:pPr>
      <w:r w:rsidRPr="00BF2A55">
        <w:rPr>
          <w:rFonts w:ascii="Courier" w:hAnsi="Courier"/>
        </w:rPr>
        <w:t xml:space="preserve">&gt; </w:t>
      </w:r>
      <w:r w:rsidR="00445C98" w:rsidRPr="00BF2A55">
        <w:rPr>
          <w:rFonts w:ascii="Courier" w:hAnsi="Courier"/>
        </w:rPr>
        <w:t># This line shows the Boolean AND function at work</w:t>
      </w:r>
    </w:p>
    <w:p w14:paraId="071A9363" w14:textId="6F1FF156" w:rsidR="00BF2A55" w:rsidRPr="00BF2A55" w:rsidRDefault="00445C98" w:rsidP="00BF2A55">
      <w:pPr>
        <w:rPr>
          <w:rFonts w:ascii="Courier" w:hAnsi="Courier"/>
        </w:rPr>
      </w:pPr>
      <w:r>
        <w:rPr>
          <w:rFonts w:ascii="Courier" w:hAnsi="Courier"/>
        </w:rPr>
        <w:t xml:space="preserve">&gt; </w:t>
      </w:r>
      <w:r w:rsidR="00BF2A55" w:rsidRPr="00BF2A55">
        <w:rPr>
          <w:rFonts w:ascii="Courier" w:hAnsi="Courier"/>
        </w:rPr>
        <w:t>1 &amp; 1</w:t>
      </w:r>
    </w:p>
    <w:p w14:paraId="68C21D44" w14:textId="77777777" w:rsidR="00BF2A55" w:rsidRPr="00BF2A55" w:rsidRDefault="00BF2A55" w:rsidP="00BF2A55">
      <w:pPr>
        <w:rPr>
          <w:rFonts w:ascii="Courier" w:hAnsi="Courier"/>
          <w:b/>
        </w:rPr>
      </w:pPr>
      <w:r w:rsidRPr="00BF2A55">
        <w:rPr>
          <w:rFonts w:ascii="Courier" w:hAnsi="Courier"/>
          <w:b/>
        </w:rPr>
        <w:t>[1] TRUE</w:t>
      </w:r>
    </w:p>
    <w:p w14:paraId="1326D224" w14:textId="77777777" w:rsidR="00BF2A55" w:rsidRDefault="00BF2A55" w:rsidP="00BF2A55"/>
    <w:p w14:paraId="0393FA93" w14:textId="20636E9D" w:rsidR="00675DCB" w:rsidRDefault="00BF2A55" w:rsidP="0042341B">
      <w:pPr>
        <w:spacing w:line="360" w:lineRule="auto"/>
      </w:pPr>
      <w:r>
        <w:t xml:space="preserve">Take note of several important aspects of this example: </w:t>
      </w:r>
      <w:r w:rsidR="004D07D4">
        <w:t>(</w:t>
      </w:r>
      <w:r>
        <w:t xml:space="preserve">1) </w:t>
      </w:r>
      <w:proofErr w:type="gramStart"/>
      <w:r>
        <w:t>It</w:t>
      </w:r>
      <w:proofErr w:type="gramEnd"/>
      <w:r>
        <w:t xml:space="preserve"> has a comment that explains a little bit of what is going on</w:t>
      </w:r>
      <w:r w:rsidR="003C11BD">
        <w:t xml:space="preserve"> (all of the stuff after the # character)</w:t>
      </w:r>
      <w:r w:rsidR="004D07D4">
        <w:t>.</w:t>
      </w:r>
      <w:r>
        <w:t xml:space="preserve"> </w:t>
      </w:r>
      <w:r w:rsidR="004D07D4">
        <w:t>(</w:t>
      </w:r>
      <w:r>
        <w:t xml:space="preserve">2) </w:t>
      </w:r>
      <w:r w:rsidR="004D07D4">
        <w:t>I</w:t>
      </w:r>
      <w:r w:rsidR="004D07D4">
        <w:t xml:space="preserve">t </w:t>
      </w:r>
      <w:r>
        <w:t>needs more comments if it is going to be helpful to a seven-year-old</w:t>
      </w:r>
      <w:r w:rsidR="004D07D4">
        <w:t>.</w:t>
      </w:r>
      <w:r>
        <w:t xml:space="preserve"> </w:t>
      </w:r>
      <w:r w:rsidR="004D07D4">
        <w:t>(</w:t>
      </w:r>
      <w:r>
        <w:t xml:space="preserve">3) </w:t>
      </w:r>
      <w:r w:rsidR="004D07D4">
        <w:t>M</w:t>
      </w:r>
      <w:r w:rsidR="004D07D4">
        <w:t xml:space="preserve">ore </w:t>
      </w:r>
      <w:r>
        <w:t>lines of code are needed to demonstrate the other outcome of AND, as well as all of the outcomes of OR and NOT.</w:t>
      </w:r>
      <w:r w:rsidR="00675DCB">
        <w:t xml:space="preserve"> </w:t>
      </w:r>
      <w:r w:rsidR="003C11BD">
        <w:t>Keeping your seven-year-old in mind, write and submit the rest of the code and comments.</w:t>
      </w:r>
    </w:p>
    <w:p w14:paraId="31D424D6" w14:textId="453A6911" w:rsidR="00445C98" w:rsidRDefault="00445C98" w:rsidP="0042341B">
      <w:pPr>
        <w:spacing w:line="360" w:lineRule="auto"/>
      </w:pPr>
      <w:r>
        <w:t xml:space="preserve">Then use these conditional </w:t>
      </w:r>
      <w:r w:rsidR="007B2851">
        <w:t xml:space="preserve">statements </w:t>
      </w:r>
      <w:r>
        <w:t xml:space="preserve">within </w:t>
      </w:r>
      <w:proofErr w:type="spellStart"/>
      <w:proofErr w:type="gramStart"/>
      <w:r>
        <w:t>a</w:t>
      </w:r>
      <w:proofErr w:type="spellEnd"/>
      <w:proofErr w:type="gramEnd"/>
      <w:r>
        <w:t xml:space="preserve"> if statement to printout the expected logic. For example:</w:t>
      </w:r>
    </w:p>
    <w:p w14:paraId="3EED42BF" w14:textId="77777777" w:rsidR="00445C98" w:rsidRDefault="00445C98" w:rsidP="00BF2A55"/>
    <w:p w14:paraId="5416DEB9" w14:textId="53B8B283" w:rsidR="00445C98" w:rsidRPr="00BF2A55" w:rsidRDefault="00445C98" w:rsidP="00445C98">
      <w:pPr>
        <w:rPr>
          <w:rFonts w:ascii="Courier" w:hAnsi="Courier"/>
        </w:rPr>
      </w:pPr>
      <w:r w:rsidRPr="00BF2A55">
        <w:rPr>
          <w:rFonts w:ascii="Courier" w:hAnsi="Courier"/>
        </w:rPr>
        <w:t xml:space="preserve">&gt; # </w:t>
      </w:r>
      <w:r w:rsidR="007B2851">
        <w:rPr>
          <w:rFonts w:ascii="Courier" w:hAnsi="Courier"/>
        </w:rPr>
        <w:t>show</w:t>
      </w:r>
      <w:r w:rsidRPr="00BF2A55">
        <w:rPr>
          <w:rFonts w:ascii="Courier" w:hAnsi="Courier"/>
        </w:rPr>
        <w:t xml:space="preserve"> </w:t>
      </w:r>
      <w:r>
        <w:rPr>
          <w:rFonts w:ascii="Courier" w:hAnsi="Courier"/>
        </w:rPr>
        <w:t>the use of an ‘if’</w:t>
      </w:r>
      <w:r w:rsidRPr="00BF2A55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statement </w:t>
      </w:r>
      <w:r w:rsidR="007B2851">
        <w:rPr>
          <w:rFonts w:ascii="Courier" w:hAnsi="Courier"/>
        </w:rPr>
        <w:t>-</w:t>
      </w:r>
      <w:r>
        <w:rPr>
          <w:rFonts w:ascii="Courier" w:hAnsi="Courier"/>
        </w:rPr>
        <w:t xml:space="preserve"> that 1&amp;1 is true</w:t>
      </w:r>
      <w:r w:rsidRPr="00BF2A55">
        <w:rPr>
          <w:rFonts w:ascii="Courier" w:hAnsi="Courier"/>
        </w:rPr>
        <w:t xml:space="preserve"> </w:t>
      </w:r>
    </w:p>
    <w:p w14:paraId="0C6B3EF8" w14:textId="50BCDA54" w:rsidR="00445C98" w:rsidRPr="00BF2A55" w:rsidRDefault="00445C98" w:rsidP="00445C98">
      <w:pPr>
        <w:rPr>
          <w:rFonts w:ascii="Courier" w:hAnsi="Courier"/>
        </w:rPr>
      </w:pPr>
      <w:r>
        <w:rPr>
          <w:rFonts w:ascii="Courier" w:hAnsi="Courier"/>
        </w:rPr>
        <w:t xml:space="preserve">&gt; </w:t>
      </w:r>
      <w:proofErr w:type="gramStart"/>
      <w:r>
        <w:rPr>
          <w:rFonts w:ascii="Courier" w:hAnsi="Courier"/>
        </w:rPr>
        <w:t>if(</w:t>
      </w:r>
      <w:proofErr w:type="gramEnd"/>
      <w:r>
        <w:rPr>
          <w:rFonts w:ascii="Courier" w:hAnsi="Courier"/>
        </w:rPr>
        <w:t xml:space="preserve"> 1&amp;1 ) print(”1&amp;1 is true”) else print(“error somewhere”)</w:t>
      </w:r>
    </w:p>
    <w:p w14:paraId="16018C95" w14:textId="6CDD7D86" w:rsidR="002E4BE4" w:rsidRDefault="002E4BE4" w:rsidP="00F04B8A"/>
    <w:sectPr w:rsidR="002E4BE4" w:rsidSect="002E4B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E02CD" w14:textId="77777777" w:rsidR="00F53A29" w:rsidRDefault="00F53A29" w:rsidP="006053B8">
      <w:pPr>
        <w:spacing w:after="0"/>
      </w:pPr>
      <w:r>
        <w:separator/>
      </w:r>
    </w:p>
  </w:endnote>
  <w:endnote w:type="continuationSeparator" w:id="0">
    <w:p w14:paraId="7E91B430" w14:textId="77777777" w:rsidR="00F53A29" w:rsidRDefault="00F53A29" w:rsidP="006053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2A48" w14:textId="77777777" w:rsidR="00F53A29" w:rsidRDefault="00F53A29" w:rsidP="006053B8">
      <w:pPr>
        <w:spacing w:after="0"/>
      </w:pPr>
      <w:r>
        <w:separator/>
      </w:r>
    </w:p>
  </w:footnote>
  <w:footnote w:type="continuationSeparator" w:id="0">
    <w:p w14:paraId="67360145" w14:textId="77777777" w:rsidR="00F53A29" w:rsidRDefault="00F53A29" w:rsidP="006053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3B0" w14:textId="77777777" w:rsidR="006053B8" w:rsidRDefault="006053B8" w:rsidP="006053B8">
    <w:pPr>
      <w:pStyle w:val="Header"/>
      <w:jc w:val="right"/>
    </w:pPr>
    <w:r>
      <w:t>Instructor Resource</w:t>
    </w:r>
  </w:p>
  <w:p w14:paraId="7C524E69" w14:textId="77777777" w:rsidR="006053B8" w:rsidRDefault="006053B8" w:rsidP="006053B8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4B989869" w14:textId="49C49C38" w:rsidR="006053B8" w:rsidRDefault="006053B8" w:rsidP="0042341B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6E"/>
    <w:rsid w:val="001B42EF"/>
    <w:rsid w:val="002E4BE4"/>
    <w:rsid w:val="00396A6E"/>
    <w:rsid w:val="003C11BD"/>
    <w:rsid w:val="0042341B"/>
    <w:rsid w:val="00445C98"/>
    <w:rsid w:val="004D07D4"/>
    <w:rsid w:val="004E3750"/>
    <w:rsid w:val="006053B8"/>
    <w:rsid w:val="00675DCB"/>
    <w:rsid w:val="006F56DA"/>
    <w:rsid w:val="007B2851"/>
    <w:rsid w:val="009D040D"/>
    <w:rsid w:val="00AE04E9"/>
    <w:rsid w:val="00B0266A"/>
    <w:rsid w:val="00BF2A55"/>
    <w:rsid w:val="00C5591B"/>
    <w:rsid w:val="00DB7C5F"/>
    <w:rsid w:val="00EC6796"/>
    <w:rsid w:val="00F04B8A"/>
    <w:rsid w:val="00F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2DC21"/>
  <w14:defaultImageDpi w14:val="300"/>
  <w15:docId w15:val="{505FEAA1-972B-41CF-93C1-C4415B5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B8"/>
    <w:pPr>
      <w:spacing w:after="12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053B8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053B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B8"/>
    <w:pPr>
      <w:ind w:left="720"/>
    </w:pPr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rsid w:val="006053B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053B8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6053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B7C5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053B8"/>
  </w:style>
  <w:style w:type="character" w:styleId="Hyperlink">
    <w:name w:val="Hyperlink"/>
    <w:uiPriority w:val="99"/>
    <w:unhideWhenUsed/>
    <w:rsid w:val="006053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53B8"/>
  </w:style>
  <w:style w:type="paragraph" w:customStyle="1" w:styleId="NumberedList">
    <w:name w:val="Numbered List"/>
    <w:basedOn w:val="Normal"/>
    <w:uiPriority w:val="99"/>
    <w:qFormat/>
    <w:rsid w:val="006053B8"/>
    <w:pPr>
      <w:numPr>
        <w:numId w:val="13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6053B8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605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3B8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6053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53B8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60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3B8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6053B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Stanton</dc:creator>
  <cp:keywords/>
  <dc:description/>
  <cp:lastModifiedBy>CE</cp:lastModifiedBy>
  <cp:revision>10</cp:revision>
  <dcterms:created xsi:type="dcterms:W3CDTF">2017-04-03T13:14:00Z</dcterms:created>
  <dcterms:modified xsi:type="dcterms:W3CDTF">2017-10-05T05:35:00Z</dcterms:modified>
</cp:coreProperties>
</file>