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43E74" w14:textId="77777777" w:rsidR="003A1760" w:rsidRPr="00136408" w:rsidRDefault="003A1760" w:rsidP="003A1760">
      <w:pPr>
        <w:pStyle w:val="TN"/>
        <w:rPr>
          <w:b/>
          <w:lang w:val="en-GB"/>
        </w:rPr>
      </w:pPr>
      <w:r w:rsidRPr="00136408">
        <w:rPr>
          <w:b/>
          <w:lang w:val="en-GB"/>
        </w:rPr>
        <w:t>Table 3.5</w:t>
      </w:r>
    </w:p>
    <w:p w14:paraId="0E3CB731" w14:textId="77777777" w:rsidR="003A1760" w:rsidRPr="00136408" w:rsidRDefault="003A1760" w:rsidP="003A1760">
      <w:pPr>
        <w:pStyle w:val="TC"/>
        <w:rPr>
          <w:lang w:val="en-GB"/>
        </w:rPr>
      </w:pPr>
      <w:r w:rsidRPr="00136408">
        <w:rPr>
          <w:lang w:val="en-GB"/>
        </w:rPr>
        <w:t>Example of an annual training plan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3006"/>
        <w:gridCol w:w="3006"/>
        <w:gridCol w:w="3004"/>
      </w:tblGrid>
      <w:tr w:rsidR="003A1760" w:rsidRPr="00136408" w14:paraId="46EE4864" w14:textId="77777777" w:rsidTr="002957D5">
        <w:trPr>
          <w:trHeight w:val="2118"/>
        </w:trPr>
        <w:tc>
          <w:tcPr>
            <w:tcW w:w="1667" w:type="pct"/>
          </w:tcPr>
          <w:p w14:paraId="4A4C9E7A" w14:textId="77777777" w:rsidR="003A1760" w:rsidRPr="00136408" w:rsidRDefault="003A1760" w:rsidP="002957D5">
            <w:pPr>
              <w:pStyle w:val="TT"/>
              <w:rPr>
                <w:rFonts w:cs="Times New Roman"/>
                <w:b/>
                <w:lang w:val="en-GB"/>
              </w:rPr>
            </w:pPr>
            <w:r w:rsidRPr="00136408">
              <w:rPr>
                <w:rFonts w:cs="Times New Roman"/>
                <w:b/>
                <w:lang w:val="en-GB"/>
              </w:rPr>
              <w:t>Priority One</w:t>
            </w:r>
          </w:p>
          <w:p w14:paraId="786899B0" w14:textId="77777777" w:rsidR="003A1760" w:rsidRPr="00136408" w:rsidRDefault="003A1760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lang w:val="en-GB"/>
              </w:rPr>
              <w:t>Whole team: improve the assessment of children’s communication</w:t>
            </w:r>
          </w:p>
        </w:tc>
        <w:tc>
          <w:tcPr>
            <w:tcW w:w="1667" w:type="pct"/>
          </w:tcPr>
          <w:p w14:paraId="5FDD004D" w14:textId="77777777" w:rsidR="003A1760" w:rsidRPr="00136408" w:rsidRDefault="003A1760" w:rsidP="002957D5">
            <w:pPr>
              <w:pStyle w:val="TT"/>
              <w:rPr>
                <w:rFonts w:cs="Times New Roman"/>
                <w:b/>
                <w:lang w:val="en-GB"/>
              </w:rPr>
            </w:pPr>
            <w:r w:rsidRPr="00136408">
              <w:rPr>
                <w:rFonts w:cs="Times New Roman"/>
                <w:b/>
                <w:lang w:val="en-GB"/>
              </w:rPr>
              <w:t>Link to the development plan</w:t>
            </w:r>
          </w:p>
          <w:p w14:paraId="3C61847B" w14:textId="77777777" w:rsidR="003A1760" w:rsidRPr="00136408" w:rsidRDefault="003A1760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lang w:val="en-GB"/>
              </w:rPr>
              <w:t>Better early identification and help for children at risk of delay in their communication</w:t>
            </w:r>
          </w:p>
        </w:tc>
        <w:tc>
          <w:tcPr>
            <w:tcW w:w="1666" w:type="pct"/>
          </w:tcPr>
          <w:p w14:paraId="04243BDA" w14:textId="77777777" w:rsidR="003A1760" w:rsidRPr="00136408" w:rsidRDefault="003A1760" w:rsidP="002957D5">
            <w:pPr>
              <w:pStyle w:val="TT"/>
              <w:rPr>
                <w:rFonts w:cs="Times New Roman"/>
                <w:b/>
                <w:lang w:val="en-GB"/>
              </w:rPr>
            </w:pPr>
            <w:r w:rsidRPr="00136408">
              <w:rPr>
                <w:rFonts w:cs="Times New Roman"/>
                <w:b/>
                <w:lang w:val="en-GB"/>
              </w:rPr>
              <w:t>Training and development</w:t>
            </w:r>
          </w:p>
          <w:p w14:paraId="7D18D383" w14:textId="77777777" w:rsidR="003A1760" w:rsidRPr="00136408" w:rsidRDefault="003A1760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lang w:val="en-GB"/>
              </w:rPr>
              <w:t>Whole team: 3 sessions based on the ‘Every Child a Talker’ (ECAT) programme.</w:t>
            </w:r>
          </w:p>
          <w:p w14:paraId="3C774712" w14:textId="77777777" w:rsidR="003A1760" w:rsidRPr="00136408" w:rsidRDefault="003A1760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lang w:val="en-GB"/>
              </w:rPr>
              <w:t>Individualised support: Fatima to support Susan in assessing the communication of two of her key children and to check the assessments of the other six for accuracy.</w:t>
            </w:r>
          </w:p>
        </w:tc>
      </w:tr>
      <w:tr w:rsidR="003A1760" w:rsidRPr="00136408" w14:paraId="494741FA" w14:textId="77777777" w:rsidTr="002957D5">
        <w:trPr>
          <w:trHeight w:val="1818"/>
        </w:trPr>
        <w:tc>
          <w:tcPr>
            <w:tcW w:w="1667" w:type="pct"/>
          </w:tcPr>
          <w:p w14:paraId="3E5C0FC7" w14:textId="77777777" w:rsidR="003A1760" w:rsidRPr="00136408" w:rsidRDefault="003A1760" w:rsidP="002957D5">
            <w:pPr>
              <w:pStyle w:val="TT"/>
              <w:rPr>
                <w:rFonts w:cs="Times New Roman"/>
                <w:b/>
                <w:lang w:val="en-GB"/>
              </w:rPr>
            </w:pPr>
            <w:r w:rsidRPr="00136408">
              <w:rPr>
                <w:rFonts w:cs="Times New Roman"/>
                <w:b/>
                <w:lang w:val="en-GB"/>
              </w:rPr>
              <w:t>Priority Two</w:t>
            </w:r>
          </w:p>
          <w:p w14:paraId="6CD60AE6" w14:textId="77777777" w:rsidR="003A1760" w:rsidRPr="00136408" w:rsidRDefault="003A1760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lang w:val="en-GB"/>
              </w:rPr>
              <w:t>Individual: develop skills and confidence for short key group times at the end of sessions</w:t>
            </w:r>
          </w:p>
        </w:tc>
        <w:tc>
          <w:tcPr>
            <w:tcW w:w="1667" w:type="pct"/>
          </w:tcPr>
          <w:p w14:paraId="6A6D0FF0" w14:textId="77777777" w:rsidR="003A1760" w:rsidRPr="00136408" w:rsidRDefault="003A1760" w:rsidP="002957D5">
            <w:pPr>
              <w:pStyle w:val="TT"/>
              <w:rPr>
                <w:rFonts w:cs="Times New Roman"/>
                <w:lang w:val="en-GB"/>
              </w:rPr>
            </w:pPr>
          </w:p>
        </w:tc>
        <w:tc>
          <w:tcPr>
            <w:tcW w:w="1666" w:type="pct"/>
          </w:tcPr>
          <w:p w14:paraId="75096A16" w14:textId="77777777" w:rsidR="003A1760" w:rsidRPr="00136408" w:rsidRDefault="003A1760" w:rsidP="002957D5">
            <w:pPr>
              <w:pStyle w:val="TT"/>
              <w:rPr>
                <w:rFonts w:cs="Times New Roman"/>
                <w:b/>
                <w:lang w:val="en-GB"/>
              </w:rPr>
            </w:pPr>
            <w:r w:rsidRPr="00136408">
              <w:rPr>
                <w:rFonts w:cs="Times New Roman"/>
                <w:b/>
                <w:lang w:val="en-GB"/>
              </w:rPr>
              <w:t>Training and development</w:t>
            </w:r>
          </w:p>
          <w:p w14:paraId="0537D085" w14:textId="77777777" w:rsidR="003A1760" w:rsidRPr="00136408" w:rsidRDefault="003A1760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lang w:val="en-GB"/>
              </w:rPr>
              <w:t>Individual support and mentoring with Fatima. Observe Fatima’s key groups; practise songs and reading, engaging picture books on your own; gradually take over leading the group time with regular observation and feedback from Fatima.</w:t>
            </w:r>
          </w:p>
        </w:tc>
      </w:tr>
    </w:tbl>
    <w:p w14:paraId="4DBAEE7C" w14:textId="77777777" w:rsidR="003A1760" w:rsidRPr="00136408" w:rsidRDefault="003A1760" w:rsidP="003A1760">
      <w:pPr>
        <w:spacing w:after="160" w:line="259" w:lineRule="auto"/>
        <w:rPr>
          <w:rFonts w:eastAsiaTheme="minorHAnsi"/>
          <w:b/>
          <w:color w:val="C00000"/>
          <w:lang w:val="en-GB"/>
        </w:rPr>
      </w:pPr>
      <w:r w:rsidRPr="00136408">
        <w:rPr>
          <w:b/>
          <w:lang w:val="en-GB"/>
        </w:rPr>
        <w:br w:type="page"/>
      </w:r>
    </w:p>
    <w:p w14:paraId="3E677534" w14:textId="77777777" w:rsidR="006041E2" w:rsidRPr="003A1760" w:rsidRDefault="006041E2" w:rsidP="003A1760">
      <w:bookmarkStart w:id="0" w:name="_GoBack"/>
      <w:bookmarkEnd w:id="0"/>
    </w:p>
    <w:sectPr w:rsidR="006041E2" w:rsidRPr="003A1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F1381"/>
    <w:multiLevelType w:val="hybridMultilevel"/>
    <w:tmpl w:val="8DB02C82"/>
    <w:lvl w:ilvl="0" w:tplc="EF80A62A">
      <w:start w:val="1"/>
      <w:numFmt w:val="lowerRoman"/>
      <w:pStyle w:val="TSNL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22F4B"/>
    <w:multiLevelType w:val="hybridMultilevel"/>
    <w:tmpl w:val="316C77B2"/>
    <w:lvl w:ilvl="0" w:tplc="DE16A90A">
      <w:start w:val="1"/>
      <w:numFmt w:val="bullet"/>
      <w:pStyle w:val="TB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15"/>
    <w:rsid w:val="002F2C89"/>
    <w:rsid w:val="003A1760"/>
    <w:rsid w:val="00494388"/>
    <w:rsid w:val="004A557F"/>
    <w:rsid w:val="00591911"/>
    <w:rsid w:val="005E6EA3"/>
    <w:rsid w:val="006041E2"/>
    <w:rsid w:val="007416FC"/>
    <w:rsid w:val="00C84A41"/>
    <w:rsid w:val="00C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9133"/>
  <w15:chartTrackingRefBased/>
  <w15:docId w15:val="{ECE574D9-1146-45FE-A843-2819BAF6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715"/>
    <w:pPr>
      <w:spacing w:after="0" w:line="240" w:lineRule="auto"/>
    </w:pPr>
    <w:rPr>
      <w:rFonts w:ascii="Times New Roman" w:eastAsia="Calibri" w:hAnsi="Times New Roman" w:cs="Arial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1715"/>
    <w:pPr>
      <w:spacing w:after="0" w:line="360" w:lineRule="auto"/>
      <w:jc w:val="both"/>
    </w:pPr>
    <w:rPr>
      <w:rFonts w:ascii="Times New Roman" w:eastAsia="Times New Roman" w:hAnsi="Times New Roman" w:cs="Arial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N">
    <w:name w:val="TN"/>
    <w:basedOn w:val="Normal"/>
    <w:autoRedefine/>
    <w:qFormat/>
    <w:rsid w:val="00CE1715"/>
    <w:pPr>
      <w:spacing w:before="240"/>
    </w:pPr>
    <w:rPr>
      <w:rFonts w:eastAsiaTheme="minorHAnsi"/>
      <w:color w:val="C00000"/>
    </w:rPr>
  </w:style>
  <w:style w:type="paragraph" w:customStyle="1" w:styleId="TC">
    <w:name w:val="TC"/>
    <w:basedOn w:val="Normal"/>
    <w:autoRedefine/>
    <w:qFormat/>
    <w:rsid w:val="00CE1715"/>
    <w:pPr>
      <w:spacing w:before="120" w:after="120" w:line="480" w:lineRule="auto"/>
      <w:ind w:left="720" w:hanging="720"/>
      <w:contextualSpacing/>
    </w:pPr>
    <w:rPr>
      <w:color w:val="943634"/>
    </w:rPr>
  </w:style>
  <w:style w:type="paragraph" w:customStyle="1" w:styleId="TT">
    <w:name w:val="TT"/>
    <w:basedOn w:val="Normal"/>
    <w:autoRedefine/>
    <w:rsid w:val="00CE1715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eastAsiaTheme="minorHAnsi"/>
      <w:bCs/>
      <w:iCs/>
      <w:color w:val="000000"/>
      <w:w w:val="90"/>
      <w:szCs w:val="24"/>
      <w:shd w:val="clear" w:color="auto" w:fill="FFFFFF"/>
    </w:rPr>
  </w:style>
  <w:style w:type="paragraph" w:customStyle="1" w:styleId="TNL">
    <w:name w:val="TNL"/>
    <w:autoRedefine/>
    <w:qFormat/>
    <w:rsid w:val="00CE1715"/>
    <w:pPr>
      <w:tabs>
        <w:tab w:val="left" w:pos="1200"/>
      </w:tabs>
      <w:spacing w:after="200" w:line="360" w:lineRule="auto"/>
      <w:jc w:val="both"/>
    </w:pPr>
    <w:rPr>
      <w:rFonts w:ascii="Times New Roman" w:eastAsia="Times New Roman" w:hAnsi="Times New Roman" w:cs="Arial"/>
      <w:w w:val="90"/>
      <w:sz w:val="24"/>
      <w:szCs w:val="52"/>
    </w:rPr>
  </w:style>
  <w:style w:type="paragraph" w:customStyle="1" w:styleId="TBL">
    <w:name w:val="TBL"/>
    <w:autoRedefine/>
    <w:qFormat/>
    <w:rsid w:val="002F2C89"/>
    <w:pPr>
      <w:numPr>
        <w:numId w:val="2"/>
      </w:numPr>
      <w:spacing w:after="200" w:line="360" w:lineRule="auto"/>
      <w:jc w:val="both"/>
    </w:pPr>
    <w:rPr>
      <w:rFonts w:ascii="Times New Roman" w:eastAsia="Times New Roman" w:hAnsi="Times New Roman" w:cs="Arial"/>
      <w:w w:val="90"/>
      <w:sz w:val="24"/>
      <w:szCs w:val="52"/>
    </w:rPr>
  </w:style>
  <w:style w:type="paragraph" w:customStyle="1" w:styleId="TSNL">
    <w:name w:val="TSNL"/>
    <w:basedOn w:val="Normal"/>
    <w:autoRedefine/>
    <w:qFormat/>
    <w:rsid w:val="002F2C89"/>
    <w:pPr>
      <w:numPr>
        <w:numId w:val="1"/>
      </w:numPr>
      <w:spacing w:before="120" w:line="360" w:lineRule="auto"/>
      <w:jc w:val="both"/>
    </w:pPr>
    <w:rPr>
      <w:rFonts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2020-03-18T09:48:00Z</dcterms:created>
  <dcterms:modified xsi:type="dcterms:W3CDTF">2020-03-18T09:48:00Z</dcterms:modified>
</cp:coreProperties>
</file>