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E9E" w:rsidRDefault="003B21AC" w:rsidP="00904E9E">
      <w:pPr>
        <w:pStyle w:val="Title"/>
      </w:pPr>
      <w:r>
        <w:t>2015 C</w:t>
      </w:r>
      <w:r w:rsidR="00904E9E">
        <w:t>SWE STANDARDS</w:t>
      </w:r>
    </w:p>
    <w:p w:rsidR="00904E9E" w:rsidRPr="00904E9E" w:rsidRDefault="00904E9E" w:rsidP="00904E9E">
      <w:pPr>
        <w:pStyle w:val="Title"/>
      </w:pPr>
    </w:p>
    <w:p w:rsidR="00904E9E" w:rsidRPr="00D932A9" w:rsidRDefault="001611D6" w:rsidP="00904E9E">
      <w:pPr>
        <w:pStyle w:val="Subtitle"/>
        <w:rPr>
          <w:sz w:val="32"/>
          <w:szCs w:val="32"/>
        </w:rPr>
      </w:pPr>
      <w:r w:rsidRPr="00D932A9">
        <w:rPr>
          <w:sz w:val="32"/>
          <w:szCs w:val="32"/>
        </w:rPr>
        <w:t xml:space="preserve">INSTRUCTOR'S GUIDE TO COMPETENCY BEHAVIORS </w:t>
      </w:r>
      <w:r w:rsidR="004035CE" w:rsidRPr="00D932A9">
        <w:rPr>
          <w:sz w:val="32"/>
          <w:szCs w:val="32"/>
        </w:rPr>
        <w:t xml:space="preserve"> </w:t>
      </w:r>
    </w:p>
    <w:p w:rsidR="003B21AC" w:rsidRPr="00D932A9" w:rsidRDefault="004035CE" w:rsidP="00904E9E">
      <w:pPr>
        <w:pStyle w:val="Subtitle"/>
        <w:rPr>
          <w:sz w:val="32"/>
          <w:szCs w:val="32"/>
        </w:rPr>
      </w:pPr>
      <w:r w:rsidRPr="00D932A9">
        <w:rPr>
          <w:sz w:val="32"/>
          <w:szCs w:val="32"/>
        </w:rPr>
        <w:t>WITHIN THE TEXT</w:t>
      </w:r>
      <w:r w:rsidR="00F806BC" w:rsidRPr="00D932A9">
        <w:rPr>
          <w:sz w:val="32"/>
          <w:szCs w:val="32"/>
        </w:rPr>
        <w:t xml:space="preserve"> AND RELATED</w:t>
      </w:r>
      <w:r w:rsidR="001611D6" w:rsidRPr="00D932A9">
        <w:rPr>
          <w:sz w:val="32"/>
          <w:szCs w:val="32"/>
        </w:rPr>
        <w:t xml:space="preserve"> CLASS EXERCISES</w:t>
      </w:r>
    </w:p>
    <w:p w:rsidR="00904E9E" w:rsidRDefault="00904E9E" w:rsidP="00904E9E"/>
    <w:p w:rsidR="00D932A9" w:rsidRPr="00D932A9" w:rsidRDefault="00D932A9" w:rsidP="00D932A9"/>
    <w:p w:rsidR="008D41B3" w:rsidRDefault="00904E9E" w:rsidP="00904E9E">
      <w:pPr>
        <w:pStyle w:val="Heading2"/>
      </w:pPr>
      <w:bookmarkStart w:id="0" w:name="_Toc416189673"/>
      <w:proofErr w:type="gramStart"/>
      <w:r>
        <w:t xml:space="preserve">Chapter </w:t>
      </w:r>
      <w:r w:rsidR="008D41B3" w:rsidRPr="00961687">
        <w:t>3.</w:t>
      </w:r>
      <w:proofErr w:type="gramEnd"/>
      <w:r w:rsidR="008D41B3" w:rsidRPr="00961687">
        <w:t xml:space="preserve"> Purpose and Structure of Social Welfare Policy</w:t>
      </w:r>
      <w:bookmarkEnd w:id="0"/>
      <w:r w:rsidR="008D41B3" w:rsidRPr="00961687">
        <w:t xml:space="preserve"> </w:t>
      </w:r>
    </w:p>
    <w:p w:rsidR="000D7ED1" w:rsidRPr="000D7ED1" w:rsidRDefault="000D7ED1" w:rsidP="000D7ED1"/>
    <w:p w:rsidR="00B1125E" w:rsidRPr="0077105A" w:rsidRDefault="00857420" w:rsidP="00B1125E">
      <w:pPr>
        <w:pStyle w:val="Default"/>
        <w:rPr>
          <w:rFonts w:ascii="Times New Roman" w:hAnsi="Times New Roman" w:cs="Times New Roman"/>
          <w:i/>
        </w:rPr>
      </w:pPr>
      <w:r w:rsidRPr="0077105A">
        <w:rPr>
          <w:rFonts w:ascii="Times New Roman" w:hAnsi="Times New Roman" w:cs="Times New Roman"/>
          <w:i/>
        </w:rPr>
        <w:t xml:space="preserve">Competency </w:t>
      </w:r>
      <w:r w:rsidR="00992365" w:rsidRPr="0077105A">
        <w:rPr>
          <w:rFonts w:ascii="Times New Roman" w:hAnsi="Times New Roman" w:cs="Times New Roman"/>
          <w:i/>
        </w:rPr>
        <w:t xml:space="preserve">5a and </w:t>
      </w:r>
      <w:r w:rsidRPr="0077105A">
        <w:rPr>
          <w:rFonts w:ascii="Times New Roman" w:hAnsi="Times New Roman" w:cs="Times New Roman"/>
          <w:i/>
        </w:rPr>
        <w:t>5b</w:t>
      </w:r>
      <w:r w:rsidR="00992365" w:rsidRPr="0077105A">
        <w:rPr>
          <w:rFonts w:ascii="Times New Roman" w:hAnsi="Times New Roman" w:cs="Times New Roman"/>
          <w:i/>
        </w:rPr>
        <w:t xml:space="preserve"> are</w:t>
      </w:r>
      <w:r w:rsidR="0077105A" w:rsidRPr="0077105A">
        <w:rPr>
          <w:rFonts w:ascii="Times New Roman" w:hAnsi="Times New Roman" w:cs="Times New Roman"/>
          <w:i/>
        </w:rPr>
        <w:t xml:space="preserve"> threaded through Chapter 3.</w:t>
      </w:r>
    </w:p>
    <w:p w:rsidR="00992365" w:rsidRPr="00961687" w:rsidRDefault="00992365" w:rsidP="00992365">
      <w:pPr>
        <w:autoSpaceDE w:val="0"/>
        <w:autoSpaceDN w:val="0"/>
        <w:adjustRightInd w:val="0"/>
        <w:rPr>
          <w:rFonts w:eastAsiaTheme="minorHAnsi"/>
          <w:color w:val="000000"/>
        </w:rPr>
      </w:pPr>
      <w:r w:rsidRPr="0077105A">
        <w:rPr>
          <w:rFonts w:eastAsiaTheme="minorHAnsi"/>
          <w:i/>
          <w:color w:val="000000"/>
        </w:rPr>
        <w:t>Competency 5a</w:t>
      </w:r>
      <w:r w:rsidRPr="00961687">
        <w:rPr>
          <w:rFonts w:eastAsiaTheme="minorHAnsi"/>
          <w:color w:val="000000"/>
        </w:rPr>
        <w:t xml:space="preserve">: Identify social policy at the local, state, and federal level that impacts well-being, service delivery, and access to social services. </w:t>
      </w:r>
    </w:p>
    <w:p w:rsidR="00B1125E" w:rsidRPr="00961687" w:rsidRDefault="00B1125E" w:rsidP="00B1125E">
      <w:pPr>
        <w:pStyle w:val="Default"/>
        <w:rPr>
          <w:rFonts w:ascii="Times New Roman" w:hAnsi="Times New Roman" w:cs="Times New Roman"/>
        </w:rPr>
      </w:pPr>
      <w:r w:rsidRPr="0077105A">
        <w:rPr>
          <w:rFonts w:ascii="Times New Roman" w:hAnsi="Times New Roman" w:cs="Times New Roman"/>
          <w:i/>
        </w:rPr>
        <w:t>Competency 5b</w:t>
      </w:r>
      <w:r w:rsidRPr="00961687">
        <w:rPr>
          <w:rFonts w:ascii="Times New Roman" w:hAnsi="Times New Roman" w:cs="Times New Roman"/>
        </w:rPr>
        <w:t>: Assess how social welfare and economic policies impact the delivery of and access to social services.</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The Religious Un</w:t>
      </w:r>
      <w:r w:rsidR="004C57C9" w:rsidRPr="00961687">
        <w:rPr>
          <w:rFonts w:ascii="Times New Roman" w:hAnsi="Times New Roman" w:cs="Times New Roman"/>
          <w:color w:val="000000"/>
        </w:rPr>
        <w:t xml:space="preserve">derpinnings of Social Welfare </w:t>
      </w:r>
    </w:p>
    <w:p w:rsidR="001C60A5" w:rsidRPr="00961687" w:rsidRDefault="001C60A5" w:rsidP="001C60A5">
      <w:pPr>
        <w:autoSpaceDE w:val="0"/>
        <w:autoSpaceDN w:val="0"/>
        <w:adjustRightInd w:val="0"/>
        <w:rPr>
          <w:rFonts w:eastAsiaTheme="minorHAnsi"/>
          <w:color w:val="000000"/>
        </w:rPr>
      </w:pPr>
      <w:r w:rsidRPr="0077105A">
        <w:rPr>
          <w:rFonts w:eastAsiaTheme="minorHAnsi"/>
          <w:i/>
          <w:color w:val="000000"/>
        </w:rPr>
        <w:t>Competency 1b</w:t>
      </w:r>
      <w:r w:rsidRPr="00961687">
        <w:rPr>
          <w:rFonts w:eastAsiaTheme="minorHAnsi"/>
          <w:color w:val="000000"/>
        </w:rPr>
        <w:t>: Use reflection and self-regulation to manage personal values and maintain professi</w:t>
      </w:r>
      <w:r w:rsidR="002970E1" w:rsidRPr="00961687">
        <w:rPr>
          <w:rFonts w:eastAsiaTheme="minorHAnsi"/>
          <w:color w:val="000000"/>
        </w:rPr>
        <w:t>onalism in practice situations.</w:t>
      </w:r>
    </w:p>
    <w:p w:rsidR="002970E1" w:rsidRPr="00961687" w:rsidRDefault="002970E1" w:rsidP="001C60A5">
      <w:pPr>
        <w:autoSpaceDE w:val="0"/>
        <w:autoSpaceDN w:val="0"/>
        <w:adjustRightInd w:val="0"/>
        <w:rPr>
          <w:rFonts w:eastAsiaTheme="minorHAnsi"/>
          <w:color w:val="000000"/>
        </w:rPr>
      </w:pPr>
      <w:r w:rsidRPr="0077105A">
        <w:rPr>
          <w:rFonts w:eastAsiaTheme="minorHAnsi"/>
          <w:i/>
          <w:color w:val="000000"/>
        </w:rPr>
        <w:t>Competency 4a</w:t>
      </w:r>
      <w:r w:rsidRPr="00961687">
        <w:rPr>
          <w:rFonts w:eastAsiaTheme="minorHAnsi"/>
          <w:color w:val="000000"/>
        </w:rPr>
        <w:t>: Use practice experience and theory to inform scientific inquiry and research.</w:t>
      </w:r>
    </w:p>
    <w:p w:rsidR="008D41B3" w:rsidRPr="00961687" w:rsidRDefault="004C57C9"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Hinduism </w:t>
      </w:r>
    </w:p>
    <w:p w:rsidR="008D41B3" w:rsidRPr="00961687" w:rsidRDefault="004C57C9"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Buddhism </w:t>
      </w:r>
    </w:p>
    <w:p w:rsidR="008D41B3" w:rsidRPr="00961687" w:rsidRDefault="004C57C9"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Judaism </w:t>
      </w:r>
    </w:p>
    <w:p w:rsidR="00DB52D9"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Christian</w:t>
      </w:r>
      <w:r w:rsidR="004C57C9" w:rsidRPr="00961687">
        <w:rPr>
          <w:rFonts w:ascii="Times New Roman" w:hAnsi="Times New Roman" w:cs="Times New Roman"/>
          <w:color w:val="000000"/>
        </w:rPr>
        <w:t>ity</w:t>
      </w:r>
    </w:p>
    <w:p w:rsidR="00DB52D9" w:rsidRPr="00961687" w:rsidRDefault="004C57C9" w:rsidP="00DB52D9">
      <w:pPr>
        <w:autoSpaceDE w:val="0"/>
        <w:autoSpaceDN w:val="0"/>
        <w:adjustRightInd w:val="0"/>
        <w:rPr>
          <w:rFonts w:eastAsiaTheme="minorHAnsi"/>
          <w:color w:val="000000"/>
        </w:rPr>
      </w:pPr>
      <w:r w:rsidRPr="00961687">
        <w:rPr>
          <w:color w:val="000000"/>
        </w:rPr>
        <w:t xml:space="preserve"> </w:t>
      </w:r>
      <w:r w:rsidR="00DB52D9" w:rsidRPr="0077105A">
        <w:rPr>
          <w:rFonts w:eastAsiaTheme="minorHAnsi"/>
          <w:i/>
          <w:color w:val="000000"/>
        </w:rPr>
        <w:t>Competency 3a</w:t>
      </w:r>
      <w:r w:rsidR="00DB52D9" w:rsidRPr="00961687">
        <w:rPr>
          <w:rFonts w:eastAsiaTheme="minorHAnsi"/>
          <w:color w:val="000000"/>
        </w:rPr>
        <w:t>: Apply their understanding of social, economic, and environmental justice to advocate for human rights at the individual and system levels.</w:t>
      </w:r>
    </w:p>
    <w:p w:rsidR="008D41B3" w:rsidRPr="00961687" w:rsidRDefault="004C57C9"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Confucianism </w:t>
      </w:r>
    </w:p>
    <w:p w:rsidR="008D41B3" w:rsidRPr="00961687" w:rsidRDefault="004C57C9"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Islam </w:t>
      </w:r>
    </w:p>
    <w:p w:rsidR="00D86DDD" w:rsidRPr="00961687" w:rsidRDefault="008D41B3" w:rsidP="00D86DDD">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Native </w:t>
      </w:r>
      <w:r w:rsidR="004C57C9" w:rsidRPr="00961687">
        <w:rPr>
          <w:rFonts w:ascii="Times New Roman" w:hAnsi="Times New Roman" w:cs="Times New Roman"/>
          <w:color w:val="000000"/>
        </w:rPr>
        <w:t xml:space="preserve">American Indigenous Religions </w:t>
      </w:r>
    </w:p>
    <w:p w:rsidR="008D41B3" w:rsidRPr="00961687" w:rsidRDefault="008D41B3" w:rsidP="00D86DDD">
      <w:pPr>
        <w:pStyle w:val="Pa24"/>
        <w:ind w:left="540" w:hanging="240"/>
        <w:rPr>
          <w:rFonts w:ascii="Times New Roman" w:hAnsi="Times New Roman" w:cs="Times New Roman"/>
          <w:color w:val="000000"/>
        </w:rPr>
      </w:pPr>
      <w:r w:rsidRPr="00961687">
        <w:rPr>
          <w:rFonts w:ascii="Times New Roman" w:hAnsi="Times New Roman" w:cs="Times New Roman"/>
          <w:color w:val="000000"/>
        </w:rPr>
        <w:t>The Pr</w:t>
      </w:r>
      <w:r w:rsidR="004C57C9" w:rsidRPr="00961687">
        <w:rPr>
          <w:rFonts w:ascii="Times New Roman" w:hAnsi="Times New Roman" w:cs="Times New Roman"/>
          <w:color w:val="000000"/>
        </w:rPr>
        <w:t xml:space="preserve">actical Application of Values </w:t>
      </w:r>
    </w:p>
    <w:p w:rsidR="008D41B3" w:rsidRPr="00961687" w:rsidRDefault="004C57C9"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Socialism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T</w:t>
      </w:r>
      <w:r w:rsidR="004C57C9" w:rsidRPr="00961687">
        <w:rPr>
          <w:rFonts w:ascii="Times New Roman" w:hAnsi="Times New Roman" w:cs="Times New Roman"/>
          <w:color w:val="000000"/>
        </w:rPr>
        <w:t xml:space="preserve">he Care Versus Cure Continuum </w:t>
      </w:r>
    </w:p>
    <w:p w:rsidR="0064125D" w:rsidRPr="00961687" w:rsidRDefault="008D41B3" w:rsidP="0064125D">
      <w:pPr>
        <w:pStyle w:val="Pa25"/>
        <w:spacing w:before="60" w:after="60"/>
        <w:ind w:left="720" w:hanging="240"/>
        <w:rPr>
          <w:rFonts w:ascii="Times New Roman" w:hAnsi="Times New Roman" w:cs="Times New Roman"/>
          <w:b/>
          <w:bCs/>
          <w:color w:val="000000"/>
        </w:rPr>
      </w:pPr>
      <w:r w:rsidRPr="00961687">
        <w:rPr>
          <w:rFonts w:ascii="Times New Roman" w:hAnsi="Times New Roman" w:cs="Times New Roman"/>
          <w:b/>
          <w:bCs/>
          <w:color w:val="000000"/>
        </w:rPr>
        <w:t>Thinking Su</w:t>
      </w:r>
      <w:r w:rsidRPr="00961687">
        <w:rPr>
          <w:rFonts w:ascii="Times New Roman" w:hAnsi="Times New Roman" w:cs="Times New Roman"/>
          <w:color w:val="000000"/>
        </w:rPr>
        <w:t>st</w:t>
      </w:r>
      <w:r w:rsidRPr="00961687">
        <w:rPr>
          <w:rFonts w:ascii="Times New Roman" w:hAnsi="Times New Roman" w:cs="Times New Roman"/>
          <w:b/>
          <w:bCs/>
          <w:color w:val="000000"/>
        </w:rPr>
        <w:t xml:space="preserve">ainably </w:t>
      </w:r>
    </w:p>
    <w:p w:rsidR="0064125D" w:rsidRDefault="008D41B3" w:rsidP="0064125D">
      <w:pPr>
        <w:pStyle w:val="Pa25"/>
        <w:spacing w:before="60" w:after="60"/>
        <w:ind w:left="720" w:hanging="240"/>
        <w:rPr>
          <w:rFonts w:ascii="Times New Roman" w:hAnsi="Times New Roman" w:cs="Times New Roman"/>
          <w:color w:val="000000"/>
        </w:rPr>
      </w:pPr>
      <w:r w:rsidRPr="00961687">
        <w:rPr>
          <w:rFonts w:ascii="Times New Roman" w:hAnsi="Times New Roman" w:cs="Times New Roman"/>
          <w:color w:val="000000"/>
        </w:rPr>
        <w:t>No</w:t>
      </w:r>
      <w:r w:rsidR="004C57C9" w:rsidRPr="00961687">
        <w:rPr>
          <w:rFonts w:ascii="Times New Roman" w:hAnsi="Times New Roman" w:cs="Times New Roman"/>
          <w:color w:val="000000"/>
        </w:rPr>
        <w:t xml:space="preserve">rwegian Social Welfare System </w:t>
      </w:r>
    </w:p>
    <w:p w:rsidR="00F00CC9" w:rsidRPr="00961687" w:rsidRDefault="00F00CC9" w:rsidP="00F00CC9">
      <w:pPr>
        <w:pStyle w:val="Pa25"/>
        <w:spacing w:before="60" w:after="60"/>
        <w:ind w:hanging="240"/>
        <w:rPr>
          <w:rFonts w:ascii="Times New Roman" w:hAnsi="Times New Roman" w:cs="Times New Roman"/>
          <w:b/>
          <w:bCs/>
          <w:color w:val="000000"/>
        </w:rPr>
      </w:pPr>
      <w:r>
        <w:rPr>
          <w:rFonts w:ascii="Times New Roman" w:hAnsi="Times New Roman" w:cs="Times New Roman"/>
          <w:i/>
          <w:color w:val="000000"/>
        </w:rPr>
        <w:tab/>
      </w:r>
      <w:r w:rsidRPr="00F00CC9">
        <w:rPr>
          <w:rFonts w:ascii="Times New Roman" w:hAnsi="Times New Roman" w:cs="Times New Roman"/>
          <w:i/>
          <w:color w:val="000000"/>
        </w:rPr>
        <w:t>Competency 3b</w:t>
      </w:r>
      <w:r w:rsidRPr="00961687">
        <w:rPr>
          <w:rFonts w:ascii="Times New Roman" w:hAnsi="Times New Roman" w:cs="Times New Roman"/>
          <w:color w:val="000000"/>
        </w:rPr>
        <w:t xml:space="preserve">: </w:t>
      </w:r>
      <w:r w:rsidRPr="00961687">
        <w:rPr>
          <w:rFonts w:ascii="Times New Roman" w:hAnsi="Times New Roman" w:cs="Times New Roman"/>
        </w:rPr>
        <w:t>E</w:t>
      </w:r>
      <w:r w:rsidRPr="00961687">
        <w:rPr>
          <w:rFonts w:ascii="Times New Roman" w:hAnsi="Times New Roman" w:cs="Times New Roman"/>
          <w:color w:val="000000"/>
        </w:rPr>
        <w:t xml:space="preserve">ngage in practices that advance social, economic, and environmental justice. </w:t>
      </w:r>
      <w:r w:rsidRPr="00961687">
        <w:rPr>
          <w:rFonts w:ascii="Times New Roman" w:hAnsi="Times New Roman" w:cs="Times New Roman"/>
          <w:b/>
          <w:bCs/>
          <w:color w:val="000000"/>
        </w:rPr>
        <w:t xml:space="preserve"> </w:t>
      </w:r>
    </w:p>
    <w:p w:rsidR="00F00CC9" w:rsidRPr="00961687" w:rsidRDefault="00F00CC9" w:rsidP="00F00CC9">
      <w:pPr>
        <w:autoSpaceDE w:val="0"/>
        <w:autoSpaceDN w:val="0"/>
        <w:adjustRightInd w:val="0"/>
        <w:rPr>
          <w:rFonts w:eastAsiaTheme="minorHAnsi"/>
          <w:color w:val="000000"/>
        </w:rPr>
      </w:pPr>
      <w:r w:rsidRPr="00F00CC9">
        <w:rPr>
          <w:rFonts w:eastAsiaTheme="minorHAnsi"/>
          <w:i/>
          <w:color w:val="000000"/>
        </w:rPr>
        <w:t>Competency 6a</w:t>
      </w:r>
      <w:r w:rsidRPr="00961687">
        <w:rPr>
          <w:rFonts w:eastAsiaTheme="minorHAnsi"/>
          <w:color w:val="000000"/>
        </w:rPr>
        <w:t>: Apply knowledge of human behavior and the social environment, person-in-environment, and other multidisciplinary theoretical frameworks to engage with clients and constituencies.</w:t>
      </w:r>
    </w:p>
    <w:p w:rsidR="0064125D" w:rsidRPr="00961687" w:rsidRDefault="0064125D" w:rsidP="0064125D">
      <w:pPr>
        <w:pStyle w:val="Pa25"/>
        <w:spacing w:before="60" w:after="60"/>
        <w:ind w:left="720" w:hanging="240"/>
        <w:rPr>
          <w:rFonts w:ascii="Times New Roman" w:hAnsi="Times New Roman" w:cs="Times New Roman"/>
          <w:color w:val="000000"/>
        </w:rPr>
      </w:pPr>
      <w:r w:rsidRPr="00961687">
        <w:rPr>
          <w:rFonts w:ascii="Times New Roman" w:hAnsi="Times New Roman" w:cs="Times New Roman"/>
          <w:color w:val="000000"/>
        </w:rPr>
        <w:tab/>
      </w:r>
      <w:r w:rsidR="004C57C9" w:rsidRPr="00961687">
        <w:rPr>
          <w:rFonts w:ascii="Times New Roman" w:hAnsi="Times New Roman" w:cs="Times New Roman"/>
          <w:color w:val="000000"/>
        </w:rPr>
        <w:t xml:space="preserve">Cultural Context </w:t>
      </w:r>
    </w:p>
    <w:p w:rsidR="0064125D" w:rsidRPr="00961687" w:rsidRDefault="0064125D" w:rsidP="0064125D">
      <w:pPr>
        <w:pStyle w:val="Pa25"/>
        <w:spacing w:before="60" w:after="60"/>
        <w:ind w:left="720" w:hanging="240"/>
        <w:rPr>
          <w:rFonts w:ascii="Times New Roman" w:hAnsi="Times New Roman" w:cs="Times New Roman"/>
          <w:color w:val="000000"/>
        </w:rPr>
      </w:pPr>
      <w:r w:rsidRPr="00961687">
        <w:rPr>
          <w:rFonts w:ascii="Times New Roman" w:hAnsi="Times New Roman" w:cs="Times New Roman"/>
          <w:color w:val="000000"/>
        </w:rPr>
        <w:tab/>
      </w:r>
      <w:r w:rsidR="004C57C9" w:rsidRPr="00961687">
        <w:rPr>
          <w:rFonts w:ascii="Times New Roman" w:hAnsi="Times New Roman" w:cs="Times New Roman"/>
          <w:color w:val="000000"/>
        </w:rPr>
        <w:t xml:space="preserve">Criminal Justice System </w:t>
      </w:r>
    </w:p>
    <w:p w:rsidR="008D41B3" w:rsidRPr="00961687" w:rsidRDefault="0064125D" w:rsidP="0064125D">
      <w:pPr>
        <w:pStyle w:val="Pa25"/>
        <w:spacing w:before="60" w:after="60"/>
        <w:ind w:left="720" w:hanging="240"/>
        <w:rPr>
          <w:rFonts w:ascii="Times New Roman" w:hAnsi="Times New Roman" w:cs="Times New Roman"/>
          <w:color w:val="000000"/>
        </w:rPr>
      </w:pPr>
      <w:r w:rsidRPr="00961687">
        <w:rPr>
          <w:rFonts w:ascii="Times New Roman" w:hAnsi="Times New Roman" w:cs="Times New Roman"/>
          <w:color w:val="000000"/>
        </w:rPr>
        <w:tab/>
      </w:r>
      <w:r w:rsidR="004C57C9" w:rsidRPr="00961687">
        <w:rPr>
          <w:rFonts w:ascii="Times New Roman" w:hAnsi="Times New Roman" w:cs="Times New Roman"/>
          <w:color w:val="000000"/>
        </w:rPr>
        <w:t xml:space="preserve">Social Welfare Benefits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American Except</w:t>
      </w:r>
      <w:r w:rsidR="004C57C9" w:rsidRPr="00961687">
        <w:rPr>
          <w:rFonts w:ascii="Times New Roman" w:hAnsi="Times New Roman" w:cs="Times New Roman"/>
          <w:color w:val="000000"/>
        </w:rPr>
        <w:t xml:space="preserve">ionalism and the Corporation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lastRenderedPageBreak/>
        <w:t>Economic Justice and</w:t>
      </w:r>
      <w:r w:rsidR="004C57C9" w:rsidRPr="00961687">
        <w:rPr>
          <w:rFonts w:ascii="Times New Roman" w:hAnsi="Times New Roman" w:cs="Times New Roman"/>
          <w:color w:val="000000"/>
        </w:rPr>
        <w:t xml:space="preserve"> the Rise of the Corporation </w:t>
      </w:r>
    </w:p>
    <w:p w:rsidR="004B48AF" w:rsidRPr="00961687" w:rsidRDefault="004B48AF" w:rsidP="004B48AF">
      <w:pPr>
        <w:autoSpaceDE w:val="0"/>
        <w:autoSpaceDN w:val="0"/>
        <w:adjustRightInd w:val="0"/>
        <w:rPr>
          <w:rFonts w:eastAsiaTheme="minorHAnsi"/>
          <w:color w:val="000000"/>
        </w:rPr>
      </w:pPr>
      <w:r w:rsidRPr="0077105A">
        <w:rPr>
          <w:rFonts w:eastAsiaTheme="minorHAnsi"/>
          <w:i/>
          <w:color w:val="000000"/>
        </w:rPr>
        <w:t>Competency 3a</w:t>
      </w:r>
      <w:r w:rsidRPr="00961687">
        <w:rPr>
          <w:rFonts w:eastAsiaTheme="minorHAnsi"/>
          <w:color w:val="000000"/>
        </w:rPr>
        <w:t>: Apply their understanding of social, economic, and environmental justice to advocate for human rights at the individual and system levels.</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Contemporary C</w:t>
      </w:r>
      <w:r w:rsidR="004C57C9" w:rsidRPr="00961687">
        <w:rPr>
          <w:rFonts w:ascii="Times New Roman" w:hAnsi="Times New Roman" w:cs="Times New Roman"/>
          <w:color w:val="000000"/>
        </w:rPr>
        <w:t xml:space="preserve">apitalism and the Tax System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T</w:t>
      </w:r>
      <w:r w:rsidR="004C57C9" w:rsidRPr="00961687">
        <w:rPr>
          <w:rFonts w:ascii="Times New Roman" w:hAnsi="Times New Roman" w:cs="Times New Roman"/>
          <w:color w:val="000000"/>
        </w:rPr>
        <w:t xml:space="preserve">he Trend Toward Privatization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Summary and Conclus</w:t>
      </w:r>
      <w:r w:rsidR="004C57C9" w:rsidRPr="00961687">
        <w:rPr>
          <w:rFonts w:ascii="Times New Roman" w:hAnsi="Times New Roman" w:cs="Times New Roman"/>
          <w:color w:val="000000"/>
        </w:rPr>
        <w:t xml:space="preserve">ion </w:t>
      </w:r>
    </w:p>
    <w:p w:rsidR="004B48AF" w:rsidRPr="00961687" w:rsidRDefault="004B48AF" w:rsidP="004B48AF">
      <w:pPr>
        <w:autoSpaceDE w:val="0"/>
        <w:autoSpaceDN w:val="0"/>
        <w:adjustRightInd w:val="0"/>
        <w:rPr>
          <w:rFonts w:eastAsiaTheme="minorHAnsi"/>
          <w:color w:val="000000"/>
        </w:rPr>
      </w:pPr>
      <w:r w:rsidRPr="0077105A">
        <w:rPr>
          <w:rFonts w:eastAsiaTheme="minorHAnsi"/>
          <w:i/>
          <w:color w:val="000000"/>
        </w:rPr>
        <w:t>Competency 3a</w:t>
      </w:r>
      <w:r w:rsidRPr="00961687">
        <w:rPr>
          <w:rFonts w:eastAsiaTheme="minorHAnsi"/>
          <w:color w:val="000000"/>
        </w:rPr>
        <w:t>: Apply their understanding of social, economic, and environmental justice to advocate for human rights at the individual and system levels.</w:t>
      </w:r>
    </w:p>
    <w:p w:rsidR="008D41B3" w:rsidRPr="00961687" w:rsidRDefault="004C57C9"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Critical Thinking Questions </w:t>
      </w:r>
      <w:r w:rsidR="008D41B3" w:rsidRPr="00961687">
        <w:rPr>
          <w:rFonts w:ascii="Times New Roman" w:hAnsi="Times New Roman" w:cs="Times New Roman"/>
          <w:color w:val="000000"/>
        </w:rPr>
        <w:t xml:space="preserve"> </w:t>
      </w:r>
    </w:p>
    <w:p w:rsidR="00991F60" w:rsidRPr="00961687" w:rsidRDefault="00991F60" w:rsidP="00991F60">
      <w:pPr>
        <w:autoSpaceDE w:val="0"/>
        <w:autoSpaceDN w:val="0"/>
        <w:adjustRightInd w:val="0"/>
        <w:rPr>
          <w:rFonts w:eastAsiaTheme="minorHAnsi"/>
          <w:color w:val="000000"/>
        </w:rPr>
      </w:pPr>
      <w:r w:rsidRPr="0077105A">
        <w:rPr>
          <w:rFonts w:eastAsiaTheme="minorHAnsi"/>
          <w:i/>
          <w:color w:val="000000"/>
        </w:rPr>
        <w:t>Competency 2b</w:t>
      </w:r>
      <w:r w:rsidRPr="00961687">
        <w:rPr>
          <w:rFonts w:eastAsiaTheme="minorHAnsi"/>
          <w:color w:val="000000"/>
        </w:rPr>
        <w:t xml:space="preserve">: Use reflection and self-regulation to manage personal values and maintain professionalism in practice situations; </w:t>
      </w:r>
    </w:p>
    <w:p w:rsidR="00992365" w:rsidRPr="00961687" w:rsidRDefault="00992365" w:rsidP="00602A9A">
      <w:pPr>
        <w:tabs>
          <w:tab w:val="left" w:pos="720"/>
        </w:tabs>
        <w:ind w:left="720" w:hanging="720"/>
        <w:rPr>
          <w:b/>
        </w:rPr>
      </w:pPr>
    </w:p>
    <w:p w:rsidR="00175376" w:rsidRDefault="00D86DDD" w:rsidP="00602A9A">
      <w:pPr>
        <w:tabs>
          <w:tab w:val="left" w:pos="720"/>
        </w:tabs>
        <w:ind w:left="720" w:hanging="720"/>
        <w:rPr>
          <w:b/>
        </w:rPr>
      </w:pPr>
      <w:r w:rsidRPr="00961687">
        <w:rPr>
          <w:b/>
        </w:rPr>
        <w:t>Individual Exercises</w:t>
      </w:r>
    </w:p>
    <w:p w:rsidR="00A91093" w:rsidRDefault="00A91093" w:rsidP="00602A9A">
      <w:pPr>
        <w:tabs>
          <w:tab w:val="left" w:pos="720"/>
        </w:tabs>
        <w:ind w:left="720" w:hanging="720"/>
        <w:rPr>
          <w:b/>
        </w:rPr>
      </w:pPr>
    </w:p>
    <w:p w:rsidR="00A91093" w:rsidRPr="00A91093" w:rsidRDefault="00A91093" w:rsidP="00A91093">
      <w:pPr>
        <w:pStyle w:val="Default"/>
        <w:rPr>
          <w:rFonts w:ascii="Times New Roman" w:hAnsi="Times New Roman" w:cs="Times New Roman"/>
          <w:i/>
        </w:rPr>
      </w:pPr>
      <w:r w:rsidRPr="00A91093">
        <w:rPr>
          <w:rFonts w:ascii="Times New Roman" w:hAnsi="Times New Roman" w:cs="Times New Roman"/>
          <w:i/>
        </w:rPr>
        <w:t>Competency 7: Assess Individuals, Families, Groups, Organizations, and Communities</w:t>
      </w:r>
    </w:p>
    <w:p w:rsidR="00175376" w:rsidRPr="00961687" w:rsidRDefault="00175376" w:rsidP="00602A9A">
      <w:pPr>
        <w:tabs>
          <w:tab w:val="left" w:pos="720"/>
        </w:tabs>
        <w:ind w:left="720" w:hanging="720"/>
      </w:pPr>
      <w:r w:rsidRPr="00961687">
        <w:t xml:space="preserve">1. </w:t>
      </w:r>
      <w:r w:rsidR="00602A9A" w:rsidRPr="00961687">
        <w:t>Choose a social problem and find a federal or state social w</w:t>
      </w:r>
      <w:r w:rsidRPr="00961687">
        <w:t>elfare policy which purports to</w:t>
      </w:r>
    </w:p>
    <w:p w:rsidR="00175376" w:rsidRPr="00961687" w:rsidRDefault="00602A9A" w:rsidP="00602A9A">
      <w:pPr>
        <w:tabs>
          <w:tab w:val="left" w:pos="720"/>
        </w:tabs>
        <w:ind w:left="720" w:hanging="720"/>
      </w:pPr>
      <w:r w:rsidRPr="00961687">
        <w:t xml:space="preserve">address this social problem. A federal or state social welfare </w:t>
      </w:r>
      <w:r w:rsidR="00175376" w:rsidRPr="00961687">
        <w:t>policy can be located through a</w:t>
      </w:r>
    </w:p>
    <w:p w:rsidR="00175376" w:rsidRPr="00961687" w:rsidRDefault="00602A9A" w:rsidP="00602A9A">
      <w:pPr>
        <w:tabs>
          <w:tab w:val="left" w:pos="720"/>
        </w:tabs>
        <w:ind w:left="720" w:hanging="720"/>
      </w:pPr>
      <w:r w:rsidRPr="00961687">
        <w:t>search conducted on https://www.congress.gov/.</w:t>
      </w:r>
      <w:r w:rsidRPr="00961687">
        <w:rPr>
          <w:color w:val="0000FF"/>
        </w:rPr>
        <w:t xml:space="preserve"> </w:t>
      </w:r>
      <w:r w:rsidRPr="00961687">
        <w:t xml:space="preserve">Does this social policy address </w:t>
      </w:r>
      <w:r w:rsidR="00175376" w:rsidRPr="00961687">
        <w:t>the social</w:t>
      </w:r>
    </w:p>
    <w:p w:rsidR="00175376" w:rsidRPr="00961687" w:rsidRDefault="00602A9A" w:rsidP="00602A9A">
      <w:pPr>
        <w:tabs>
          <w:tab w:val="left" w:pos="720"/>
        </w:tabs>
        <w:ind w:left="720" w:hanging="720"/>
      </w:pPr>
      <w:r w:rsidRPr="00961687">
        <w:t>problem adequately? List your criteria for determining wheth</w:t>
      </w:r>
      <w:r w:rsidR="00175376" w:rsidRPr="00961687">
        <w:t>er the social policy adequately</w:t>
      </w:r>
    </w:p>
    <w:p w:rsidR="00602A9A" w:rsidRPr="00961687" w:rsidRDefault="00602A9A" w:rsidP="00602A9A">
      <w:pPr>
        <w:tabs>
          <w:tab w:val="left" w:pos="720"/>
        </w:tabs>
        <w:ind w:left="720" w:hanging="720"/>
      </w:pPr>
      <w:r w:rsidRPr="00961687">
        <w:t xml:space="preserve">addresses the social problem. Why or why not ?   </w:t>
      </w:r>
    </w:p>
    <w:p w:rsidR="00602A9A" w:rsidRPr="00961687" w:rsidRDefault="00602A9A" w:rsidP="00602A9A"/>
    <w:p w:rsidR="00175376" w:rsidRPr="00961687" w:rsidRDefault="00175376" w:rsidP="00602A9A">
      <w:pPr>
        <w:tabs>
          <w:tab w:val="left" w:pos="720"/>
        </w:tabs>
        <w:ind w:left="720" w:hanging="720"/>
      </w:pPr>
      <w:r w:rsidRPr="00961687">
        <w:t xml:space="preserve">2. </w:t>
      </w:r>
      <w:r w:rsidR="00602A9A" w:rsidRPr="00961687">
        <w:t>The NASW Code of Ethics, located on the NASW website at</w:t>
      </w:r>
    </w:p>
    <w:p w:rsidR="00175376" w:rsidRPr="00961687" w:rsidRDefault="000D7ED1" w:rsidP="00602A9A">
      <w:pPr>
        <w:tabs>
          <w:tab w:val="left" w:pos="720"/>
        </w:tabs>
        <w:ind w:left="720" w:hanging="720"/>
      </w:pPr>
      <w:hyperlink r:id="rId7" w:history="1">
        <w:r w:rsidR="00602A9A" w:rsidRPr="00961687">
          <w:rPr>
            <w:rStyle w:val="Hyperlink"/>
          </w:rPr>
          <w:t>http://www.socialworkers.org/pubs/code/default.asp</w:t>
        </w:r>
      </w:hyperlink>
      <w:r w:rsidR="00602A9A" w:rsidRPr="00961687">
        <w:t>, provides a definition for social justice.</w:t>
      </w:r>
    </w:p>
    <w:p w:rsidR="00175376" w:rsidRPr="00961687" w:rsidRDefault="00602A9A" w:rsidP="00602A9A">
      <w:pPr>
        <w:tabs>
          <w:tab w:val="left" w:pos="720"/>
        </w:tabs>
        <w:ind w:left="720" w:hanging="720"/>
      </w:pPr>
      <w:r w:rsidRPr="00961687">
        <w:t>Through an internet search, locate two (2) different definitions of social justice, preferably</w:t>
      </w:r>
      <w:r w:rsidR="00175376" w:rsidRPr="00961687">
        <w:t xml:space="preserve"> at</w:t>
      </w:r>
    </w:p>
    <w:p w:rsidR="00175376" w:rsidRPr="00961687" w:rsidRDefault="00602A9A" w:rsidP="00602A9A">
      <w:pPr>
        <w:tabs>
          <w:tab w:val="left" w:pos="720"/>
        </w:tabs>
        <w:ind w:left="720" w:hanging="720"/>
      </w:pPr>
      <w:r w:rsidRPr="00961687">
        <w:t>least one of which is not an American definition. How do these th</w:t>
      </w:r>
      <w:r w:rsidR="00175376" w:rsidRPr="00961687">
        <w:t>ree (3) definitions differ? How</w:t>
      </w:r>
    </w:p>
    <w:p w:rsidR="00175376" w:rsidRPr="00961687" w:rsidRDefault="00602A9A" w:rsidP="00602A9A">
      <w:pPr>
        <w:tabs>
          <w:tab w:val="left" w:pos="720"/>
        </w:tabs>
        <w:ind w:left="720" w:hanging="720"/>
      </w:pPr>
      <w:r w:rsidRPr="00961687">
        <w:t>are these definitions similar? Seek to determine the reasons for th</w:t>
      </w:r>
      <w:r w:rsidR="00175376" w:rsidRPr="00961687">
        <w:t>e differences and similarity in</w:t>
      </w:r>
    </w:p>
    <w:p w:rsidR="00602A9A" w:rsidRPr="00961687" w:rsidRDefault="00602A9A" w:rsidP="00602A9A">
      <w:pPr>
        <w:tabs>
          <w:tab w:val="left" w:pos="720"/>
        </w:tabs>
        <w:ind w:left="720" w:hanging="720"/>
      </w:pPr>
      <w:r w:rsidRPr="00961687">
        <w:t xml:space="preserve">these definitions. </w:t>
      </w:r>
    </w:p>
    <w:p w:rsidR="00A633F5" w:rsidRPr="00A633F5" w:rsidRDefault="00A633F5" w:rsidP="00A633F5">
      <w:pPr>
        <w:pStyle w:val="Default"/>
        <w:rPr>
          <w:rFonts w:ascii="Times New Roman" w:hAnsi="Times New Roman" w:cs="Times New Roman"/>
          <w:i/>
        </w:rPr>
      </w:pPr>
    </w:p>
    <w:p w:rsidR="00A633F5" w:rsidRPr="00A633F5" w:rsidRDefault="00A633F5" w:rsidP="00A633F5">
      <w:pPr>
        <w:pStyle w:val="Default"/>
        <w:rPr>
          <w:rFonts w:ascii="Times New Roman" w:hAnsi="Times New Roman" w:cs="Times New Roman"/>
          <w:i/>
        </w:rPr>
      </w:pPr>
      <w:r w:rsidRPr="00A633F5">
        <w:rPr>
          <w:rFonts w:ascii="Times New Roman" w:hAnsi="Times New Roman" w:cs="Times New Roman"/>
          <w:i/>
        </w:rPr>
        <w:t>Competency 4: Engage in Practice-Informed Research and Research-Informed Practice</w:t>
      </w:r>
    </w:p>
    <w:p w:rsidR="004C57C9" w:rsidRPr="00961687" w:rsidRDefault="00A633F5" w:rsidP="004C57C9">
      <w:pPr>
        <w:tabs>
          <w:tab w:val="left" w:pos="0"/>
        </w:tabs>
        <w:ind w:left="720" w:hanging="720"/>
      </w:pPr>
      <w:r>
        <w:t>1</w:t>
      </w:r>
      <w:r w:rsidR="004C57C9" w:rsidRPr="00961687">
        <w:t xml:space="preserve">. </w:t>
      </w:r>
      <w:r w:rsidR="00602A9A" w:rsidRPr="00961687">
        <w:t>Choose a social problem and a corresponding federal social wel</w:t>
      </w:r>
      <w:r w:rsidR="004C57C9" w:rsidRPr="00961687">
        <w:t>fare policy that you would like</w:t>
      </w:r>
    </w:p>
    <w:p w:rsidR="004C57C9" w:rsidRPr="00961687" w:rsidRDefault="00602A9A" w:rsidP="004C57C9">
      <w:pPr>
        <w:tabs>
          <w:tab w:val="left" w:pos="0"/>
        </w:tabs>
        <w:ind w:left="720" w:hanging="720"/>
      </w:pPr>
      <w:r w:rsidRPr="00961687">
        <w:t>to learn more about - this m</w:t>
      </w:r>
      <w:r w:rsidR="004C57C9" w:rsidRPr="00961687">
        <w:t>ay be done through searching on</w:t>
      </w:r>
    </w:p>
    <w:p w:rsidR="004C57C9" w:rsidRPr="00961687" w:rsidRDefault="000D7ED1" w:rsidP="004C57C9">
      <w:pPr>
        <w:tabs>
          <w:tab w:val="left" w:pos="0"/>
        </w:tabs>
        <w:ind w:left="720" w:hanging="720"/>
      </w:pPr>
      <w:hyperlink r:id="rId8" w:history="1">
        <w:r w:rsidR="00602A9A" w:rsidRPr="00337814">
          <w:rPr>
            <w:rStyle w:val="Hyperlink"/>
          </w:rPr>
          <w:t>http://thomas.loc.gov/home/thomas.php</w:t>
        </w:r>
      </w:hyperlink>
      <w:r w:rsidR="00602A9A" w:rsidRPr="00961687">
        <w:t>. After thoroughly re</w:t>
      </w:r>
      <w:r w:rsidR="004C57C9" w:rsidRPr="00961687">
        <w:t>ading and reviewing the policy,</w:t>
      </w:r>
    </w:p>
    <w:p w:rsidR="004C57C9" w:rsidRPr="00961687" w:rsidRDefault="00602A9A" w:rsidP="004C57C9">
      <w:pPr>
        <w:tabs>
          <w:tab w:val="left" w:pos="0"/>
        </w:tabs>
        <w:ind w:left="720" w:hanging="720"/>
      </w:pPr>
      <w:r w:rsidRPr="00961687">
        <w:t>apply the policy analysis framework discussed in this chapter. Are there a</w:t>
      </w:r>
      <w:r w:rsidR="004C57C9" w:rsidRPr="00961687">
        <w:t>ny other elements or</w:t>
      </w:r>
    </w:p>
    <w:p w:rsidR="00602A9A" w:rsidRPr="00961687" w:rsidRDefault="00602A9A" w:rsidP="004C57C9">
      <w:pPr>
        <w:tabs>
          <w:tab w:val="left" w:pos="0"/>
        </w:tabs>
        <w:ind w:left="720" w:hanging="720"/>
      </w:pPr>
      <w:r w:rsidRPr="00961687">
        <w:t xml:space="preserve">analysis that you would feel necessary to conduct in addition to the policy analysis framework?  </w:t>
      </w:r>
    </w:p>
    <w:p w:rsidR="00602A9A" w:rsidRPr="00961687" w:rsidRDefault="00602A9A" w:rsidP="00602A9A"/>
    <w:p w:rsidR="004C57C9" w:rsidRPr="00961687" w:rsidRDefault="004C57C9" w:rsidP="00602A9A">
      <w:pPr>
        <w:tabs>
          <w:tab w:val="left" w:pos="720"/>
        </w:tabs>
        <w:ind w:left="720" w:hanging="720"/>
      </w:pPr>
    </w:p>
    <w:p w:rsidR="004C57C9" w:rsidRPr="00961687" w:rsidRDefault="00A633F5" w:rsidP="00602A9A">
      <w:pPr>
        <w:tabs>
          <w:tab w:val="left" w:pos="720"/>
        </w:tabs>
        <w:ind w:left="720" w:hanging="720"/>
      </w:pPr>
      <w:r>
        <w:t>2</w:t>
      </w:r>
      <w:r w:rsidR="004C57C9" w:rsidRPr="00961687">
        <w:t xml:space="preserve">.  </w:t>
      </w:r>
      <w:r w:rsidR="00602A9A" w:rsidRPr="00961687">
        <w:t>After analyzing the federal social welfare policy designed to address an underlying soc</w:t>
      </w:r>
      <w:r w:rsidR="004C57C9" w:rsidRPr="00961687">
        <w:t>ial</w:t>
      </w:r>
    </w:p>
    <w:p w:rsidR="004C57C9" w:rsidRPr="00961687" w:rsidRDefault="00602A9A" w:rsidP="00602A9A">
      <w:pPr>
        <w:tabs>
          <w:tab w:val="left" w:pos="720"/>
        </w:tabs>
        <w:ind w:left="720" w:hanging="720"/>
      </w:pPr>
      <w:r w:rsidRPr="00961687">
        <w:t>problem, locate a social welfare policy enacted in one of the stat</w:t>
      </w:r>
      <w:r w:rsidR="004C57C9" w:rsidRPr="00961687">
        <w:t>es designed to address the same</w:t>
      </w:r>
    </w:p>
    <w:p w:rsidR="004C57C9" w:rsidRPr="00961687" w:rsidRDefault="00602A9A" w:rsidP="00602A9A">
      <w:pPr>
        <w:tabs>
          <w:tab w:val="left" w:pos="720"/>
        </w:tabs>
        <w:ind w:left="720" w:hanging="720"/>
      </w:pPr>
      <w:r w:rsidRPr="00961687">
        <w:t xml:space="preserve">underlying social problem.  This may be achieved through searching on </w:t>
      </w:r>
      <w:hyperlink r:id="rId9" w:history="1">
        <w:r w:rsidRPr="00961687">
          <w:rPr>
            <w:rStyle w:val="Hyperlink"/>
          </w:rPr>
          <w:t>www.findlaw.com</w:t>
        </w:r>
      </w:hyperlink>
      <w:r w:rsidRPr="00961687">
        <w:t>.</w:t>
      </w:r>
    </w:p>
    <w:p w:rsidR="004C57C9" w:rsidRPr="00961687" w:rsidRDefault="00602A9A" w:rsidP="00602A9A">
      <w:pPr>
        <w:tabs>
          <w:tab w:val="left" w:pos="720"/>
        </w:tabs>
        <w:ind w:left="720" w:hanging="720"/>
      </w:pPr>
      <w:r w:rsidRPr="00961687">
        <w:t>Compare and contrast these policies.  Is the policy analysis fram</w:t>
      </w:r>
      <w:r w:rsidR="004C57C9" w:rsidRPr="00961687">
        <w:t>ework presented in this chapter</w:t>
      </w:r>
    </w:p>
    <w:p w:rsidR="004F5F06" w:rsidRPr="00961687" w:rsidRDefault="00602A9A" w:rsidP="00602A9A">
      <w:pPr>
        <w:tabs>
          <w:tab w:val="left" w:pos="720"/>
        </w:tabs>
        <w:ind w:left="720" w:hanging="720"/>
      </w:pPr>
      <w:r w:rsidRPr="00961687">
        <w:t xml:space="preserve">helpful in analyzing these policies? Why and/or why not? </w:t>
      </w:r>
    </w:p>
    <w:p w:rsidR="004F5F06" w:rsidRPr="00961687" w:rsidRDefault="004F5F06" w:rsidP="00602A9A">
      <w:pPr>
        <w:tabs>
          <w:tab w:val="left" w:pos="720"/>
        </w:tabs>
        <w:ind w:left="720" w:hanging="720"/>
      </w:pPr>
    </w:p>
    <w:p w:rsidR="00194EF9" w:rsidRPr="00194EF9" w:rsidRDefault="00194EF9" w:rsidP="00194EF9">
      <w:pPr>
        <w:pStyle w:val="Default"/>
        <w:rPr>
          <w:rFonts w:ascii="Times New Roman" w:hAnsi="Times New Roman" w:cs="Times New Roman"/>
          <w:i/>
        </w:rPr>
      </w:pPr>
      <w:r w:rsidRPr="00194EF9">
        <w:rPr>
          <w:rFonts w:ascii="Times New Roman" w:hAnsi="Times New Roman" w:cs="Times New Roman"/>
          <w:i/>
        </w:rPr>
        <w:t>Competency 2: Engage Diversity and Difference in Practice</w:t>
      </w:r>
    </w:p>
    <w:p w:rsidR="004F5F06" w:rsidRPr="00961687" w:rsidRDefault="00194EF9" w:rsidP="004F5F06">
      <w:pPr>
        <w:tabs>
          <w:tab w:val="left" w:pos="720"/>
        </w:tabs>
        <w:ind w:left="720" w:hanging="720"/>
      </w:pPr>
      <w:r>
        <w:t>T</w:t>
      </w:r>
      <w:r w:rsidR="004F5F06" w:rsidRPr="00961687">
        <w:t>his exercise relates to values. Assign students to analyze their family of origin as a system.</w:t>
      </w:r>
    </w:p>
    <w:p w:rsidR="004F5F06" w:rsidRPr="00961687" w:rsidRDefault="004F5F06" w:rsidP="004F5F06">
      <w:pPr>
        <w:tabs>
          <w:tab w:val="left" w:pos="720"/>
        </w:tabs>
        <w:ind w:left="720" w:hanging="720"/>
      </w:pPr>
      <w:r w:rsidRPr="00961687">
        <w:t>Have them diagram an eco-map and genogram to show cultural patterns. Draw up a list of</w:t>
      </w:r>
    </w:p>
    <w:p w:rsidR="004F5F06" w:rsidRPr="00961687" w:rsidRDefault="004F5F06" w:rsidP="004F5F06">
      <w:pPr>
        <w:tabs>
          <w:tab w:val="left" w:pos="720"/>
        </w:tabs>
        <w:ind w:left="720" w:hanging="720"/>
      </w:pPr>
      <w:r w:rsidRPr="00961687">
        <w:t>macro-level questions for students to consider, such as, What are the major environmental</w:t>
      </w:r>
    </w:p>
    <w:p w:rsidR="004F5F06" w:rsidRPr="00961687" w:rsidRDefault="004F5F06" w:rsidP="004F5F06">
      <w:pPr>
        <w:tabs>
          <w:tab w:val="left" w:pos="720"/>
        </w:tabs>
        <w:ind w:left="720" w:hanging="720"/>
      </w:pPr>
      <w:r w:rsidRPr="00961687">
        <w:lastRenderedPageBreak/>
        <w:t>stresses? How does this family interact with other systems? How has the family adapted to</w:t>
      </w:r>
    </w:p>
    <w:p w:rsidR="004F5F06" w:rsidRPr="00961687" w:rsidRDefault="004F5F06" w:rsidP="004F5F06">
      <w:pPr>
        <w:tabs>
          <w:tab w:val="left" w:pos="720"/>
        </w:tabs>
        <w:ind w:left="720" w:hanging="720"/>
      </w:pPr>
      <w:r w:rsidRPr="00961687">
        <w:t>external stresses? What are the class, disability, gender, cultural issues affecting this nuclear</w:t>
      </w:r>
    </w:p>
    <w:p w:rsidR="004F5F06" w:rsidRPr="00961687" w:rsidRDefault="004F5F06" w:rsidP="004F5F06">
      <w:pPr>
        <w:tabs>
          <w:tab w:val="left" w:pos="720"/>
        </w:tabs>
        <w:ind w:left="720" w:hanging="720"/>
      </w:pPr>
      <w:r w:rsidRPr="00961687">
        <w:t>family within the extended family system?</w:t>
      </w:r>
    </w:p>
    <w:p w:rsidR="00261E6F" w:rsidRPr="000D1E92" w:rsidRDefault="00261E6F" w:rsidP="00261E6F">
      <w:pPr>
        <w:rPr>
          <w:i/>
        </w:rPr>
      </w:pPr>
    </w:p>
    <w:p w:rsidR="000D1E92" w:rsidRPr="000D1E92" w:rsidRDefault="000D1E92" w:rsidP="000D1E92">
      <w:pPr>
        <w:pStyle w:val="Default"/>
        <w:rPr>
          <w:rFonts w:ascii="Times New Roman" w:hAnsi="Times New Roman" w:cs="Times New Roman"/>
          <w:i/>
        </w:rPr>
      </w:pPr>
      <w:r w:rsidRPr="000D1E92">
        <w:rPr>
          <w:rFonts w:ascii="Times New Roman" w:hAnsi="Times New Roman" w:cs="Times New Roman"/>
          <w:i/>
        </w:rPr>
        <w:t>Competency 1: Demonstrate Ethical and Professional Behavior</w:t>
      </w:r>
    </w:p>
    <w:p w:rsidR="00261E6F" w:rsidRPr="00961687" w:rsidRDefault="00261E6F" w:rsidP="00261E6F">
      <w:r w:rsidRPr="00961687">
        <w:t xml:space="preserve">Using the NASW website, located at </w:t>
      </w:r>
      <w:hyperlink r:id="rId10" w:history="1">
        <w:r w:rsidRPr="00961687">
          <w:rPr>
            <w:rStyle w:val="Hyperlink"/>
          </w:rPr>
          <w:t>http://www.socialworkers.org</w:t>
        </w:r>
      </w:hyperlink>
      <w:r w:rsidRPr="00961687">
        <w:t xml:space="preserve">, </w:t>
      </w:r>
      <w:r w:rsidR="00772E8F">
        <w:t xml:space="preserve">have students </w:t>
      </w:r>
      <w:r w:rsidRPr="00961687">
        <w:t>select</w:t>
      </w:r>
      <w:r w:rsidR="00A633F5">
        <w:t xml:space="preserve"> a social welfare issue that they</w:t>
      </w:r>
      <w:r w:rsidRPr="00961687">
        <w:t xml:space="preserve"> believe will be important in the next decade.</w:t>
      </w:r>
      <w:r w:rsidR="00772E8F">
        <w:t xml:space="preserve"> Questions to ask:</w:t>
      </w:r>
      <w:r w:rsidRPr="00961687">
        <w:t xml:space="preserve">   Why do you feel that this issue will be significant?   What advocacy steps has NASW taken in connection with this issue?  What advocacy steps would you take?</w:t>
      </w:r>
    </w:p>
    <w:p w:rsidR="00261E6F" w:rsidRPr="00961687" w:rsidRDefault="00261E6F" w:rsidP="00261E6F"/>
    <w:p w:rsidR="00772E8F" w:rsidRPr="00772E8F" w:rsidRDefault="00772E8F" w:rsidP="00772E8F">
      <w:pPr>
        <w:pStyle w:val="Default"/>
        <w:rPr>
          <w:rFonts w:ascii="Times New Roman" w:hAnsi="Times New Roman" w:cs="Times New Roman"/>
          <w:i/>
        </w:rPr>
      </w:pPr>
      <w:r w:rsidRPr="00772E8F">
        <w:rPr>
          <w:rFonts w:ascii="Times New Roman" w:hAnsi="Times New Roman" w:cs="Times New Roman"/>
          <w:i/>
        </w:rPr>
        <w:t>Competency 4: Engage in Practice-Informed Research and Research-Informed Practice</w:t>
      </w:r>
    </w:p>
    <w:p w:rsidR="00261E6F" w:rsidRPr="00961687" w:rsidRDefault="00A633F5" w:rsidP="00261E6F">
      <w:r>
        <w:t xml:space="preserve"> </w:t>
      </w:r>
      <w:r w:rsidR="00261E6F" w:rsidRPr="00961687">
        <w:t xml:space="preserve">Using the White House website located at: : </w:t>
      </w:r>
      <w:hyperlink r:id="rId11" w:history="1">
        <w:r w:rsidR="00261E6F" w:rsidRPr="00961687">
          <w:rPr>
            <w:rStyle w:val="Hyperlink"/>
          </w:rPr>
          <w:t>http://www.whitehouse.gov/issues</w:t>
        </w:r>
      </w:hyperlink>
      <w:r w:rsidR="00261E6F" w:rsidRPr="00961687">
        <w:t xml:space="preserve">, </w:t>
      </w:r>
      <w:r>
        <w:t xml:space="preserve">have students </w:t>
      </w:r>
      <w:r w:rsidR="00261E6F" w:rsidRPr="00961687">
        <w:t xml:space="preserve">select a social welfare issue listed as important to the administration. </w:t>
      </w:r>
      <w:r>
        <w:t>Have them consider if a</w:t>
      </w:r>
      <w:r w:rsidR="00261E6F" w:rsidRPr="00961687">
        <w:t xml:space="preserve">s a social worker, </w:t>
      </w:r>
      <w:r>
        <w:t xml:space="preserve">they </w:t>
      </w:r>
      <w:r w:rsidR="00261E6F" w:rsidRPr="00961687">
        <w:t>would</w:t>
      </w:r>
      <w:r>
        <w:t xml:space="preserve"> </w:t>
      </w:r>
      <w:r w:rsidR="00261E6F" w:rsidRPr="00961687">
        <w:t xml:space="preserve"> analyze this issue differently than this administration? How would</w:t>
      </w:r>
    </w:p>
    <w:p w:rsidR="00261E6F" w:rsidRPr="00961687" w:rsidRDefault="00A633F5" w:rsidP="00261E6F">
      <w:r>
        <w:t>or would their analysis differ from that of the White House from a social justice perspective?</w:t>
      </w:r>
      <w:r w:rsidR="00261E6F" w:rsidRPr="00961687">
        <w:t xml:space="preserve"> </w:t>
      </w:r>
    </w:p>
    <w:p w:rsidR="00261E6F" w:rsidRPr="00961687" w:rsidRDefault="00261E6F" w:rsidP="004F5F06">
      <w:pPr>
        <w:tabs>
          <w:tab w:val="left" w:pos="720"/>
        </w:tabs>
        <w:ind w:left="720" w:hanging="720"/>
      </w:pPr>
    </w:p>
    <w:p w:rsidR="00602A9A" w:rsidRPr="00961687" w:rsidRDefault="00194EF9" w:rsidP="00602A9A">
      <w:pPr>
        <w:tabs>
          <w:tab w:val="left" w:pos="720"/>
        </w:tabs>
        <w:ind w:left="720" w:hanging="720"/>
        <w:rPr>
          <w:b/>
        </w:rPr>
      </w:pPr>
      <w:r>
        <w:rPr>
          <w:b/>
        </w:rPr>
        <w:t>Group Exercises</w:t>
      </w:r>
    </w:p>
    <w:p w:rsidR="00194EF9" w:rsidRPr="00194EF9" w:rsidRDefault="00194EF9" w:rsidP="00194EF9">
      <w:pPr>
        <w:pStyle w:val="Default"/>
        <w:rPr>
          <w:rFonts w:ascii="Times New Roman" w:hAnsi="Times New Roman" w:cs="Times New Roman"/>
          <w:i/>
        </w:rPr>
      </w:pPr>
      <w:r w:rsidRPr="00194EF9">
        <w:rPr>
          <w:rFonts w:ascii="Times New Roman" w:hAnsi="Times New Roman" w:cs="Times New Roman"/>
          <w:i/>
        </w:rPr>
        <w:t>Competency 2: Engage Diversity and Difference in Practice</w:t>
      </w:r>
    </w:p>
    <w:p w:rsidR="00261E6F" w:rsidRPr="00961687" w:rsidRDefault="00261E6F" w:rsidP="00261E6F">
      <w:pPr>
        <w:tabs>
          <w:tab w:val="left" w:pos="0"/>
        </w:tabs>
        <w:ind w:left="720" w:hanging="720"/>
      </w:pPr>
      <w:r w:rsidRPr="00961687">
        <w:t>Have students divide up into groups and list and discuss what they would define as basic</w:t>
      </w:r>
    </w:p>
    <w:p w:rsidR="00261E6F" w:rsidRPr="00961687" w:rsidRDefault="00261E6F" w:rsidP="00261E6F">
      <w:pPr>
        <w:tabs>
          <w:tab w:val="left" w:pos="0"/>
        </w:tabs>
        <w:ind w:left="720" w:hanging="720"/>
      </w:pPr>
      <w:r w:rsidRPr="00961687">
        <w:t>American values and the most important values they would like to instill in their children. Then</w:t>
      </w:r>
    </w:p>
    <w:p w:rsidR="00261E6F" w:rsidRPr="00961687" w:rsidRDefault="00261E6F" w:rsidP="00261E6F">
      <w:pPr>
        <w:tabs>
          <w:tab w:val="left" w:pos="0"/>
        </w:tabs>
        <w:ind w:left="720" w:hanging="720"/>
      </w:pPr>
      <w:r w:rsidRPr="00961687">
        <w:t>have group leaders present their conclusions to the class as a whole for class discussion. If family</w:t>
      </w:r>
    </w:p>
    <w:p w:rsidR="00261E6F" w:rsidRPr="00961687" w:rsidRDefault="00261E6F" w:rsidP="00261E6F">
      <w:pPr>
        <w:tabs>
          <w:tab w:val="left" w:pos="0"/>
        </w:tabs>
        <w:ind w:left="720" w:hanging="720"/>
      </w:pPr>
      <w:r w:rsidRPr="00961687">
        <w:t>values are listed, ask them if foreigners in the U.S. agree that Americans respect family members</w:t>
      </w:r>
    </w:p>
    <w:p w:rsidR="00BD6CB2" w:rsidRPr="00961687" w:rsidRDefault="00261E6F" w:rsidP="00BD6CB2">
      <w:pPr>
        <w:tabs>
          <w:tab w:val="left" w:pos="0"/>
        </w:tabs>
        <w:ind w:left="720" w:hanging="720"/>
      </w:pPr>
      <w:r w:rsidRPr="00961687">
        <w:t xml:space="preserve">including the oldest family members. </w:t>
      </w:r>
    </w:p>
    <w:p w:rsidR="00A91093" w:rsidRDefault="00A91093" w:rsidP="00A91093">
      <w:pPr>
        <w:pStyle w:val="Default"/>
        <w:rPr>
          <w:rFonts w:ascii="Times New Roman" w:hAnsi="Times New Roman" w:cs="Times New Roman"/>
        </w:rPr>
      </w:pPr>
    </w:p>
    <w:p w:rsidR="00A91093" w:rsidRPr="00A91093" w:rsidRDefault="00A91093" w:rsidP="00A91093">
      <w:pPr>
        <w:pStyle w:val="Default"/>
        <w:rPr>
          <w:rFonts w:ascii="Times New Roman" w:hAnsi="Times New Roman" w:cs="Times New Roman"/>
          <w:i/>
        </w:rPr>
      </w:pPr>
      <w:r w:rsidRPr="00A91093">
        <w:rPr>
          <w:rFonts w:ascii="Times New Roman" w:hAnsi="Times New Roman" w:cs="Times New Roman"/>
          <w:i/>
        </w:rPr>
        <w:t>Competency 7: Assess Individuals, Families, Groups, Organizations, and Communities</w:t>
      </w:r>
    </w:p>
    <w:p w:rsidR="00BD6CB2" w:rsidRPr="00961687" w:rsidRDefault="00772E8F" w:rsidP="00BD6CB2">
      <w:pPr>
        <w:tabs>
          <w:tab w:val="left" w:pos="0"/>
        </w:tabs>
        <w:ind w:left="720" w:hanging="720"/>
      </w:pPr>
      <w:r>
        <w:t>1</w:t>
      </w:r>
      <w:r w:rsidR="00BD6CB2" w:rsidRPr="00961687">
        <w:t>.  Have students go to www.warresisters.org to check out differences</w:t>
      </w:r>
    </w:p>
    <w:p w:rsidR="00BD6CB2" w:rsidRPr="00961687" w:rsidRDefault="00BD6CB2" w:rsidP="00BD6CB2">
      <w:pPr>
        <w:tabs>
          <w:tab w:val="left" w:pos="0"/>
        </w:tabs>
        <w:ind w:left="720" w:hanging="720"/>
      </w:pPr>
      <w:r w:rsidRPr="00961687">
        <w:t>between government claims and other analysts’ claims about where the tax dollar really goes. A</w:t>
      </w:r>
    </w:p>
    <w:p w:rsidR="00BD6CB2" w:rsidRPr="00961687" w:rsidRDefault="00BD6CB2" w:rsidP="00BD6CB2">
      <w:pPr>
        <w:tabs>
          <w:tab w:val="left" w:pos="0"/>
        </w:tabs>
        <w:ind w:left="720" w:hanging="720"/>
      </w:pPr>
      <w:r w:rsidRPr="00961687">
        <w:t>question to consider is the use of statistics as well as the extent of military spending.</w:t>
      </w:r>
    </w:p>
    <w:p w:rsidR="00BD6CB2" w:rsidRPr="00961687" w:rsidRDefault="00BD6CB2" w:rsidP="00BD6CB2">
      <w:pPr>
        <w:tabs>
          <w:tab w:val="left" w:pos="0"/>
        </w:tabs>
        <w:ind w:left="720" w:hanging="720"/>
      </w:pPr>
    </w:p>
    <w:p w:rsidR="00BD6CB2" w:rsidRPr="00961687" w:rsidRDefault="00772E8F" w:rsidP="00BD6CB2">
      <w:pPr>
        <w:tabs>
          <w:tab w:val="left" w:pos="0"/>
        </w:tabs>
        <w:ind w:hanging="720"/>
      </w:pPr>
      <w:r>
        <w:tab/>
        <w:t>2</w:t>
      </w:r>
      <w:r w:rsidR="00BD6CB2" w:rsidRPr="00961687">
        <w:t xml:space="preserve">. Critical thinking exercise. Have students check out popular U.S. and foreign news sources and analyze whether the point of view is influenced by politics and if the focus is liberal, conservative, or seemingly neutral. Examples might be The Economist, The Guardian, The Nation, The Wall Street Journal, Fox News, MSNBC. Sample broadcasts of the TV news can be played so students will be aware of the politics behind the news they read or hear. </w:t>
      </w:r>
    </w:p>
    <w:p w:rsidR="000C021E" w:rsidRPr="000D1E92" w:rsidRDefault="000C021E" w:rsidP="00BD6CB2">
      <w:pPr>
        <w:tabs>
          <w:tab w:val="left" w:pos="0"/>
        </w:tabs>
        <w:ind w:hanging="720"/>
        <w:rPr>
          <w:i/>
        </w:rPr>
      </w:pPr>
    </w:p>
    <w:p w:rsidR="000D1E92" w:rsidRPr="000D1E92" w:rsidRDefault="000D1E92" w:rsidP="000D1E92">
      <w:pPr>
        <w:pStyle w:val="Default"/>
        <w:rPr>
          <w:rFonts w:ascii="Times New Roman" w:hAnsi="Times New Roman" w:cs="Times New Roman"/>
          <w:i/>
        </w:rPr>
      </w:pPr>
      <w:r w:rsidRPr="000D1E92">
        <w:rPr>
          <w:rFonts w:ascii="Times New Roman" w:hAnsi="Times New Roman" w:cs="Times New Roman"/>
          <w:i/>
        </w:rPr>
        <w:t>Competency 1: Demonstrate Ethical and Professional Behavior</w:t>
      </w:r>
    </w:p>
    <w:p w:rsidR="000C021E" w:rsidRPr="00961687" w:rsidRDefault="000D1E92" w:rsidP="00BD6CB2">
      <w:pPr>
        <w:tabs>
          <w:tab w:val="left" w:pos="0"/>
        </w:tabs>
        <w:ind w:hanging="720"/>
      </w:pPr>
      <w:r>
        <w:tab/>
      </w:r>
      <w:r w:rsidR="000C021E" w:rsidRPr="00961687">
        <w:t>To study social work values. Have students check out the NASW code of ethics and list the social work values--service, social justice, integrity, competence, etc.--and then compare U.S. values as discussed in this chapter or those they list themselves in comparison with social work values. What are the differences and similarities?</w:t>
      </w:r>
    </w:p>
    <w:p w:rsidR="00BD6CB2" w:rsidRPr="00961687" w:rsidRDefault="00BD6CB2" w:rsidP="00261E6F">
      <w:pPr>
        <w:tabs>
          <w:tab w:val="left" w:pos="0"/>
        </w:tabs>
        <w:ind w:left="720" w:hanging="720"/>
      </w:pPr>
    </w:p>
    <w:p w:rsidR="00261E6F" w:rsidRPr="00961687" w:rsidRDefault="00261E6F" w:rsidP="00261E6F">
      <w:pPr>
        <w:tabs>
          <w:tab w:val="left" w:pos="0"/>
        </w:tabs>
        <w:ind w:left="720" w:hanging="720"/>
      </w:pPr>
    </w:p>
    <w:p w:rsidR="00602A9A" w:rsidRPr="00961687" w:rsidRDefault="00F05AFD" w:rsidP="00935E2B">
      <w:pPr>
        <w:pStyle w:val="Level1"/>
        <w:tabs>
          <w:tab w:val="clear" w:pos="360"/>
          <w:tab w:val="left" w:pos="-1440"/>
        </w:tabs>
        <w:outlineLvl w:val="9"/>
        <w:rPr>
          <w:rFonts w:ascii="Times New Roman" w:hAnsi="Times New Roman"/>
          <w:b/>
        </w:rPr>
      </w:pPr>
      <w:r w:rsidRPr="00961687">
        <w:rPr>
          <w:rFonts w:ascii="Times New Roman" w:hAnsi="Times New Roman"/>
          <w:b/>
        </w:rPr>
        <w:t xml:space="preserve">Films, Videos, and DVDs.  </w:t>
      </w:r>
    </w:p>
    <w:p w:rsidR="00935E2B" w:rsidRPr="00961687" w:rsidRDefault="00935E2B" w:rsidP="00935E2B">
      <w:pPr>
        <w:pStyle w:val="Level1"/>
        <w:tabs>
          <w:tab w:val="clear" w:pos="360"/>
          <w:tab w:val="left" w:pos="-1440"/>
        </w:tabs>
        <w:outlineLvl w:val="9"/>
        <w:rPr>
          <w:rFonts w:ascii="Times New Roman" w:hAnsi="Times New Roman"/>
        </w:rPr>
      </w:pPr>
    </w:p>
    <w:p w:rsidR="00194EF9" w:rsidRPr="00194EF9" w:rsidRDefault="00194EF9" w:rsidP="00194EF9">
      <w:pPr>
        <w:pStyle w:val="Default"/>
        <w:rPr>
          <w:rFonts w:ascii="Times New Roman" w:hAnsi="Times New Roman" w:cs="Times New Roman"/>
          <w:i/>
        </w:rPr>
      </w:pPr>
      <w:r w:rsidRPr="00194EF9">
        <w:rPr>
          <w:rFonts w:ascii="Times New Roman" w:hAnsi="Times New Roman" w:cs="Times New Roman"/>
          <w:i/>
        </w:rPr>
        <w:t>Competency 2: Engage Diversity and Difference in Practice</w:t>
      </w:r>
    </w:p>
    <w:p w:rsidR="00F05AFD" w:rsidRPr="00961687" w:rsidRDefault="00935E2B" w:rsidP="00935E2B">
      <w:pPr>
        <w:pStyle w:val="Level1"/>
        <w:tabs>
          <w:tab w:val="clear" w:pos="360"/>
          <w:tab w:val="left" w:pos="-1440"/>
        </w:tabs>
        <w:outlineLvl w:val="9"/>
        <w:rPr>
          <w:rFonts w:ascii="Times New Roman" w:hAnsi="Times New Roman"/>
        </w:rPr>
      </w:pPr>
      <w:r w:rsidRPr="00961687">
        <w:rPr>
          <w:rFonts w:ascii="Times New Roman" w:hAnsi="Times New Roman"/>
        </w:rPr>
        <w:t>1.</w:t>
      </w:r>
      <w:r w:rsidRPr="00961687">
        <w:rPr>
          <w:rFonts w:ascii="Times New Roman" w:hAnsi="Times New Roman"/>
          <w:i/>
        </w:rPr>
        <w:t xml:space="preserve"> </w:t>
      </w:r>
      <w:r w:rsidR="00F05AFD" w:rsidRPr="00961687">
        <w:rPr>
          <w:rFonts w:ascii="Times New Roman" w:hAnsi="Times New Roman"/>
          <w:i/>
        </w:rPr>
        <w:t>Prayers for Bobby</w:t>
      </w:r>
      <w:r w:rsidR="00F05AFD" w:rsidRPr="00961687">
        <w:rPr>
          <w:rFonts w:ascii="Times New Roman" w:hAnsi="Times New Roman"/>
        </w:rPr>
        <w:t xml:space="preserve"> (2009, at amazon.com) provides an excellent discussion on homosexuality </w:t>
      </w:r>
      <w:r w:rsidR="00F05AFD" w:rsidRPr="00961687">
        <w:rPr>
          <w:rFonts w:ascii="Times New Roman" w:hAnsi="Times New Roman"/>
        </w:rPr>
        <w:lastRenderedPageBreak/>
        <w:t xml:space="preserve">and the Bible while addressing issues of fundamentalist belief. </w:t>
      </w:r>
    </w:p>
    <w:p w:rsidR="00F05AFD" w:rsidRDefault="00F05AFD" w:rsidP="00935E2B">
      <w:pPr>
        <w:pStyle w:val="Level1"/>
        <w:tabs>
          <w:tab w:val="clear" w:pos="360"/>
          <w:tab w:val="left" w:pos="-1440"/>
        </w:tabs>
        <w:outlineLvl w:val="9"/>
        <w:rPr>
          <w:rFonts w:ascii="Times New Roman" w:hAnsi="Times New Roman"/>
        </w:rPr>
      </w:pPr>
      <w:r w:rsidRPr="00961687">
        <w:rPr>
          <w:rFonts w:ascii="Times New Roman" w:hAnsi="Times New Roman"/>
        </w:rPr>
        <w:t xml:space="preserve">There are many historically based films with a religious theme available at amazon.com. Among those we would recommend are </w:t>
      </w:r>
      <w:r w:rsidRPr="00961687">
        <w:rPr>
          <w:rFonts w:ascii="Times New Roman" w:hAnsi="Times New Roman"/>
          <w:i/>
        </w:rPr>
        <w:t>The Chosen</w:t>
      </w:r>
      <w:r w:rsidRPr="00961687">
        <w:rPr>
          <w:rFonts w:ascii="Times New Roman" w:hAnsi="Times New Roman"/>
        </w:rPr>
        <w:t xml:space="preserve"> (1981) which accurately portrays Jewish divisions in 1940s America over the founding of Israel as a Jewish homeland. For a recent historical documentary, </w:t>
      </w:r>
      <w:r w:rsidRPr="00961687">
        <w:rPr>
          <w:rFonts w:ascii="Times New Roman" w:hAnsi="Times New Roman"/>
          <w:i/>
        </w:rPr>
        <w:t>The Jewish Americans</w:t>
      </w:r>
      <w:r w:rsidRPr="00961687">
        <w:rPr>
          <w:rFonts w:ascii="Times New Roman" w:hAnsi="Times New Roman"/>
        </w:rPr>
        <w:t xml:space="preserve"> (2008, PBS) provides many insights. Films with a Christian theme are Luther (2004) starring Joseph Fiennes, Amazing Grace which provides a reenactment of the fight against slavery by William Wilberforce in England, with the writing of the song as a secondary theme. </w:t>
      </w:r>
      <w:r w:rsidRPr="00961687">
        <w:rPr>
          <w:rFonts w:ascii="Times New Roman" w:hAnsi="Times New Roman"/>
          <w:i/>
        </w:rPr>
        <w:t>The Moyers Collection: Amazing Grace</w:t>
      </w:r>
      <w:r w:rsidRPr="00961687">
        <w:rPr>
          <w:rFonts w:ascii="Times New Roman" w:hAnsi="Times New Roman"/>
        </w:rPr>
        <w:t xml:space="preserve"> (1990) focuses on the meaning of the famous hymn to diverse people. For early American history, </w:t>
      </w:r>
      <w:r w:rsidRPr="00961687">
        <w:rPr>
          <w:rFonts w:ascii="Times New Roman" w:hAnsi="Times New Roman"/>
          <w:i/>
        </w:rPr>
        <w:t xml:space="preserve">Desperate Crossing: The Untold Story of the Mayflower </w:t>
      </w:r>
      <w:r w:rsidRPr="00961687">
        <w:rPr>
          <w:rFonts w:ascii="Times New Roman" w:hAnsi="Times New Roman"/>
        </w:rPr>
        <w:t xml:space="preserve">(2006, History Channel) is compelling and educational. </w:t>
      </w:r>
    </w:p>
    <w:p w:rsidR="00904E9E" w:rsidRPr="00961687" w:rsidRDefault="00904E9E" w:rsidP="00935E2B">
      <w:pPr>
        <w:pStyle w:val="Level1"/>
        <w:tabs>
          <w:tab w:val="clear" w:pos="360"/>
          <w:tab w:val="left" w:pos="-1440"/>
        </w:tabs>
        <w:outlineLvl w:val="9"/>
        <w:rPr>
          <w:rFonts w:ascii="Times New Roman" w:hAnsi="Times New Roman"/>
        </w:rPr>
      </w:pPr>
    </w:p>
    <w:p w:rsidR="00F05AFD" w:rsidRPr="00904E9E" w:rsidRDefault="00935E2B" w:rsidP="00904E9E">
      <w:r w:rsidRPr="00904E9E">
        <w:t xml:space="preserve">2. </w:t>
      </w:r>
      <w:r w:rsidR="00A97F39" w:rsidRPr="00904E9E">
        <w:t>Related to</w:t>
      </w:r>
      <w:r w:rsidR="00F05AFD" w:rsidRPr="00904E9E">
        <w:t xml:space="preserve"> Islam, former nun and theologian Karen Armstrong has provided a number of positive and scholarly-oriented interviews that are available on </w:t>
      </w:r>
      <w:r w:rsidR="00337814">
        <w:t>YouTube</w:t>
      </w:r>
      <w:r w:rsidR="00F05AFD" w:rsidRPr="00904E9E">
        <w:t xml:space="preserve">, for example, </w:t>
      </w:r>
      <w:hyperlink r:id="rId12" w:history="1">
        <w:r w:rsidR="00F05AFD" w:rsidRPr="00904E9E">
          <w:rPr>
            <w:rStyle w:val="Hyperlink"/>
          </w:rPr>
          <w:t>Karen Armstrong: Charter for Compassion</w:t>
        </w:r>
      </w:hyperlink>
      <w:r w:rsidR="00F05AFD" w:rsidRPr="00904E9E">
        <w:t xml:space="preserve"> (</w:t>
      </w:r>
      <w:r w:rsidR="007034E4" w:rsidRPr="00904E9E">
        <w:t xml:space="preserve">75 min - </w:t>
      </w:r>
      <w:r w:rsidR="00F05AFD" w:rsidRPr="00904E9E">
        <w:t xml:space="preserve"> 2009) which describes how Islam, Judaism and Christianity have been diverted from a shared moral purpose. The 1967 film, Malcolm X, is a popular film recently re-released, available on amazon.com, that portrays the teachings of Islam as transformative in the life of a hardened criminal.</w:t>
      </w:r>
    </w:p>
    <w:p w:rsidR="00194EF9" w:rsidRDefault="00194EF9" w:rsidP="00A97F39"/>
    <w:p w:rsidR="00A97F39" w:rsidRPr="00961687" w:rsidRDefault="00935E2B" w:rsidP="00A97F39">
      <w:r w:rsidRPr="00961687">
        <w:t xml:space="preserve">3. </w:t>
      </w:r>
      <w:r w:rsidR="00A97F39" w:rsidRPr="00961687">
        <w:t xml:space="preserve">To learn about Norwegian values, watch Michael Moore's </w:t>
      </w:r>
      <w:r w:rsidR="00337814">
        <w:t>YouTube</w:t>
      </w:r>
      <w:r w:rsidR="00A97F39" w:rsidRPr="00961687">
        <w:t xml:space="preserve"> presentation, "This Country Beats France" at https://www.</w:t>
      </w:r>
      <w:r w:rsidR="00337814">
        <w:t>YouTube</w:t>
      </w:r>
      <w:r w:rsidR="00A97F39" w:rsidRPr="00961687">
        <w:t>.com/watch?v=k4L6-0WRfSA. Here the correctional system in Norway is explored in this 10 minute film that relates to Moore's movie,</w:t>
      </w:r>
      <w:r w:rsidR="00A97F39" w:rsidRPr="00961687">
        <w:rPr>
          <w:i/>
        </w:rPr>
        <w:t xml:space="preserve"> Sicko</w:t>
      </w:r>
      <w:r w:rsidR="00A97F39" w:rsidRPr="00961687">
        <w:t xml:space="preserve">. </w:t>
      </w:r>
    </w:p>
    <w:p w:rsidR="00541010" w:rsidRPr="00D932A9" w:rsidRDefault="00541010"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4C57C9" w:rsidRDefault="004C57C9" w:rsidP="008D41B3">
      <w:bookmarkStart w:id="1" w:name="_GoBack"/>
      <w:bookmarkEnd w:id="1"/>
    </w:p>
    <w:sectPr w:rsidR="004C57C9" w:rsidSect="00135D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 w:name="Gill Sans Std ExtraBold">
    <w:altName w:val="Gill Sans Std ExtraBold"/>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62AE5"/>
    <w:multiLevelType w:val="multilevel"/>
    <w:tmpl w:val="C0EA4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677A66"/>
    <w:multiLevelType w:val="hybridMultilevel"/>
    <w:tmpl w:val="ABF68C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DE5CAA"/>
    <w:multiLevelType w:val="hybridMultilevel"/>
    <w:tmpl w:val="66A68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026109"/>
    <w:multiLevelType w:val="multilevel"/>
    <w:tmpl w:val="C43E1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B049CC"/>
    <w:multiLevelType w:val="multilevel"/>
    <w:tmpl w:val="BB9A8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7C7387"/>
    <w:multiLevelType w:val="hybridMultilevel"/>
    <w:tmpl w:val="D52A51C8"/>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24D2268"/>
    <w:multiLevelType w:val="multilevel"/>
    <w:tmpl w:val="5BF67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592678"/>
    <w:multiLevelType w:val="multilevel"/>
    <w:tmpl w:val="23306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4F73E0"/>
    <w:multiLevelType w:val="multilevel"/>
    <w:tmpl w:val="6B4E2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21175D"/>
    <w:multiLevelType w:val="multilevel"/>
    <w:tmpl w:val="2512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AE142D"/>
    <w:multiLevelType w:val="multilevel"/>
    <w:tmpl w:val="0402050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955035B"/>
    <w:multiLevelType w:val="multilevel"/>
    <w:tmpl w:val="8A36DAB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F6764E3"/>
    <w:multiLevelType w:val="hybridMultilevel"/>
    <w:tmpl w:val="02A2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CF2EE2"/>
    <w:multiLevelType w:val="hybridMultilevel"/>
    <w:tmpl w:val="56E28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362D80"/>
    <w:multiLevelType w:val="multilevel"/>
    <w:tmpl w:val="656C4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D622A6"/>
    <w:multiLevelType w:val="multilevel"/>
    <w:tmpl w:val="06C28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763C55"/>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6AA169C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13B4621"/>
    <w:multiLevelType w:val="multilevel"/>
    <w:tmpl w:val="27A44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644C04"/>
    <w:multiLevelType w:val="hybridMultilevel"/>
    <w:tmpl w:val="3C805286"/>
    <w:lvl w:ilvl="0" w:tplc="C826E41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27A0EC8"/>
    <w:multiLevelType w:val="multilevel"/>
    <w:tmpl w:val="5C86E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19"/>
  </w:num>
  <w:num w:numId="6">
    <w:abstractNumId w:val="5"/>
  </w:num>
  <w:num w:numId="7">
    <w:abstractNumId w:val="1"/>
  </w:num>
  <w:num w:numId="8">
    <w:abstractNumId w:val="20"/>
  </w:num>
  <w:num w:numId="9">
    <w:abstractNumId w:val="4"/>
  </w:num>
  <w:num w:numId="10">
    <w:abstractNumId w:val="3"/>
  </w:num>
  <w:num w:numId="11">
    <w:abstractNumId w:val="7"/>
  </w:num>
  <w:num w:numId="12">
    <w:abstractNumId w:val="6"/>
  </w:num>
  <w:num w:numId="13">
    <w:abstractNumId w:val="0"/>
  </w:num>
  <w:num w:numId="14">
    <w:abstractNumId w:val="9"/>
  </w:num>
  <w:num w:numId="15">
    <w:abstractNumId w:val="8"/>
  </w:num>
  <w:num w:numId="16">
    <w:abstractNumId w:val="15"/>
  </w:num>
  <w:num w:numId="17">
    <w:abstractNumId w:val="14"/>
  </w:num>
  <w:num w:numId="18">
    <w:abstractNumId w:val="18"/>
  </w:num>
  <w:num w:numId="19">
    <w:abstractNumId w:val="12"/>
  </w:num>
  <w:num w:numId="20">
    <w:abstractNumId w:val="1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D41B3"/>
    <w:rsid w:val="000111CD"/>
    <w:rsid w:val="00014F5A"/>
    <w:rsid w:val="00060092"/>
    <w:rsid w:val="0007545B"/>
    <w:rsid w:val="00091A22"/>
    <w:rsid w:val="00094D78"/>
    <w:rsid w:val="000A12F9"/>
    <w:rsid w:val="000B0C9E"/>
    <w:rsid w:val="000C021E"/>
    <w:rsid w:val="000C57A1"/>
    <w:rsid w:val="000D1E92"/>
    <w:rsid w:val="000D7ED1"/>
    <w:rsid w:val="000E1234"/>
    <w:rsid w:val="000F28AE"/>
    <w:rsid w:val="000F6D75"/>
    <w:rsid w:val="0010143A"/>
    <w:rsid w:val="0012351C"/>
    <w:rsid w:val="00134476"/>
    <w:rsid w:val="00135CCC"/>
    <w:rsid w:val="00135D5D"/>
    <w:rsid w:val="00146349"/>
    <w:rsid w:val="001611D6"/>
    <w:rsid w:val="001617B7"/>
    <w:rsid w:val="00175376"/>
    <w:rsid w:val="00186BA0"/>
    <w:rsid w:val="00194EF9"/>
    <w:rsid w:val="00196A18"/>
    <w:rsid w:val="001A38FB"/>
    <w:rsid w:val="001B1DD5"/>
    <w:rsid w:val="001C0422"/>
    <w:rsid w:val="001C60A5"/>
    <w:rsid w:val="001D118D"/>
    <w:rsid w:val="001E2292"/>
    <w:rsid w:val="00206C46"/>
    <w:rsid w:val="00237F64"/>
    <w:rsid w:val="00245942"/>
    <w:rsid w:val="00251B4B"/>
    <w:rsid w:val="00261E6F"/>
    <w:rsid w:val="002747E8"/>
    <w:rsid w:val="002754BD"/>
    <w:rsid w:val="00285AB4"/>
    <w:rsid w:val="0028634B"/>
    <w:rsid w:val="002970E1"/>
    <w:rsid w:val="002A0CB5"/>
    <w:rsid w:val="002C1030"/>
    <w:rsid w:val="002E625B"/>
    <w:rsid w:val="003000F7"/>
    <w:rsid w:val="00312D1B"/>
    <w:rsid w:val="0031519F"/>
    <w:rsid w:val="00321EB5"/>
    <w:rsid w:val="003245DB"/>
    <w:rsid w:val="00337814"/>
    <w:rsid w:val="00381680"/>
    <w:rsid w:val="00393A50"/>
    <w:rsid w:val="00393F40"/>
    <w:rsid w:val="003A4271"/>
    <w:rsid w:val="003B21AC"/>
    <w:rsid w:val="003C78C9"/>
    <w:rsid w:val="004035CE"/>
    <w:rsid w:val="004118F1"/>
    <w:rsid w:val="0041640F"/>
    <w:rsid w:val="004242F9"/>
    <w:rsid w:val="00453ED5"/>
    <w:rsid w:val="0046096A"/>
    <w:rsid w:val="00461216"/>
    <w:rsid w:val="00463963"/>
    <w:rsid w:val="004740C4"/>
    <w:rsid w:val="00475B60"/>
    <w:rsid w:val="00482AD6"/>
    <w:rsid w:val="004B3BFD"/>
    <w:rsid w:val="004B48AF"/>
    <w:rsid w:val="004B4EA2"/>
    <w:rsid w:val="004B5789"/>
    <w:rsid w:val="004C57C9"/>
    <w:rsid w:val="004F0DC3"/>
    <w:rsid w:val="004F5F06"/>
    <w:rsid w:val="00505276"/>
    <w:rsid w:val="0052217D"/>
    <w:rsid w:val="00541010"/>
    <w:rsid w:val="00566002"/>
    <w:rsid w:val="00577916"/>
    <w:rsid w:val="00590094"/>
    <w:rsid w:val="005A2F8F"/>
    <w:rsid w:val="005E708E"/>
    <w:rsid w:val="00602A9A"/>
    <w:rsid w:val="00625C90"/>
    <w:rsid w:val="00632C1E"/>
    <w:rsid w:val="00634359"/>
    <w:rsid w:val="0064125D"/>
    <w:rsid w:val="00660675"/>
    <w:rsid w:val="00670777"/>
    <w:rsid w:val="00683247"/>
    <w:rsid w:val="006C2378"/>
    <w:rsid w:val="006E39E2"/>
    <w:rsid w:val="007034E4"/>
    <w:rsid w:val="00705E00"/>
    <w:rsid w:val="007221B5"/>
    <w:rsid w:val="0077105A"/>
    <w:rsid w:val="00772E8F"/>
    <w:rsid w:val="00785DA0"/>
    <w:rsid w:val="007964F7"/>
    <w:rsid w:val="007C3E98"/>
    <w:rsid w:val="00821614"/>
    <w:rsid w:val="00827CAE"/>
    <w:rsid w:val="00837E19"/>
    <w:rsid w:val="00850CB2"/>
    <w:rsid w:val="00857420"/>
    <w:rsid w:val="00876788"/>
    <w:rsid w:val="008C0D30"/>
    <w:rsid w:val="008C2277"/>
    <w:rsid w:val="008C4D8F"/>
    <w:rsid w:val="008D41B3"/>
    <w:rsid w:val="008D6A8F"/>
    <w:rsid w:val="008E17E8"/>
    <w:rsid w:val="008F6CE5"/>
    <w:rsid w:val="00904E9E"/>
    <w:rsid w:val="00907C2D"/>
    <w:rsid w:val="009137C9"/>
    <w:rsid w:val="00920B78"/>
    <w:rsid w:val="00933D8C"/>
    <w:rsid w:val="00935E2B"/>
    <w:rsid w:val="00961687"/>
    <w:rsid w:val="00986751"/>
    <w:rsid w:val="00991DD2"/>
    <w:rsid w:val="00991F60"/>
    <w:rsid w:val="00992365"/>
    <w:rsid w:val="009A12CA"/>
    <w:rsid w:val="009B2CCE"/>
    <w:rsid w:val="009B49F6"/>
    <w:rsid w:val="009C5981"/>
    <w:rsid w:val="009E3400"/>
    <w:rsid w:val="00A052FC"/>
    <w:rsid w:val="00A14EB7"/>
    <w:rsid w:val="00A421A9"/>
    <w:rsid w:val="00A526CE"/>
    <w:rsid w:val="00A52EF5"/>
    <w:rsid w:val="00A633F5"/>
    <w:rsid w:val="00A749E0"/>
    <w:rsid w:val="00A91093"/>
    <w:rsid w:val="00A965A6"/>
    <w:rsid w:val="00A97F39"/>
    <w:rsid w:val="00AA3627"/>
    <w:rsid w:val="00AD0A17"/>
    <w:rsid w:val="00B05487"/>
    <w:rsid w:val="00B1125E"/>
    <w:rsid w:val="00B16182"/>
    <w:rsid w:val="00B226A2"/>
    <w:rsid w:val="00B30C16"/>
    <w:rsid w:val="00B40A13"/>
    <w:rsid w:val="00B523EE"/>
    <w:rsid w:val="00B602BC"/>
    <w:rsid w:val="00B63A13"/>
    <w:rsid w:val="00B658ED"/>
    <w:rsid w:val="00B71E2F"/>
    <w:rsid w:val="00B76756"/>
    <w:rsid w:val="00BB6213"/>
    <w:rsid w:val="00BB764A"/>
    <w:rsid w:val="00BB7F4A"/>
    <w:rsid w:val="00BD6AE1"/>
    <w:rsid w:val="00BD6CB2"/>
    <w:rsid w:val="00BF5F98"/>
    <w:rsid w:val="00BF7B2F"/>
    <w:rsid w:val="00C159CF"/>
    <w:rsid w:val="00C15D88"/>
    <w:rsid w:val="00C2380D"/>
    <w:rsid w:val="00C37068"/>
    <w:rsid w:val="00C37ECD"/>
    <w:rsid w:val="00C410D7"/>
    <w:rsid w:val="00C84033"/>
    <w:rsid w:val="00CB21C8"/>
    <w:rsid w:val="00CC59A9"/>
    <w:rsid w:val="00CC5FEC"/>
    <w:rsid w:val="00CD3985"/>
    <w:rsid w:val="00CD3EE5"/>
    <w:rsid w:val="00CE2A42"/>
    <w:rsid w:val="00CE6B6D"/>
    <w:rsid w:val="00CE7B20"/>
    <w:rsid w:val="00D10024"/>
    <w:rsid w:val="00D36FA5"/>
    <w:rsid w:val="00D37B76"/>
    <w:rsid w:val="00D73525"/>
    <w:rsid w:val="00D84A0F"/>
    <w:rsid w:val="00D86DDD"/>
    <w:rsid w:val="00D932A9"/>
    <w:rsid w:val="00D962E6"/>
    <w:rsid w:val="00DB10D3"/>
    <w:rsid w:val="00DB52D9"/>
    <w:rsid w:val="00DC0359"/>
    <w:rsid w:val="00DC581B"/>
    <w:rsid w:val="00DC5A61"/>
    <w:rsid w:val="00DC7367"/>
    <w:rsid w:val="00DF47DD"/>
    <w:rsid w:val="00E01D25"/>
    <w:rsid w:val="00E24087"/>
    <w:rsid w:val="00E37238"/>
    <w:rsid w:val="00E555FA"/>
    <w:rsid w:val="00E5601D"/>
    <w:rsid w:val="00E63B20"/>
    <w:rsid w:val="00E63EE8"/>
    <w:rsid w:val="00E73295"/>
    <w:rsid w:val="00E81337"/>
    <w:rsid w:val="00E85830"/>
    <w:rsid w:val="00EA03B0"/>
    <w:rsid w:val="00EB5579"/>
    <w:rsid w:val="00ED2944"/>
    <w:rsid w:val="00F00CC9"/>
    <w:rsid w:val="00F013A5"/>
    <w:rsid w:val="00F0222B"/>
    <w:rsid w:val="00F05AFD"/>
    <w:rsid w:val="00F27CA2"/>
    <w:rsid w:val="00F32E54"/>
    <w:rsid w:val="00F44025"/>
    <w:rsid w:val="00F80192"/>
    <w:rsid w:val="00F806BC"/>
    <w:rsid w:val="00F910DA"/>
    <w:rsid w:val="00F91B65"/>
    <w:rsid w:val="00FA3C52"/>
    <w:rsid w:val="00FC1783"/>
    <w:rsid w:val="00FC4AA5"/>
    <w:rsid w:val="00FD45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E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04E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04E9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F05AF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41B3"/>
    <w:pPr>
      <w:autoSpaceDE w:val="0"/>
      <w:autoSpaceDN w:val="0"/>
      <w:adjustRightInd w:val="0"/>
      <w:spacing w:after="0" w:line="240" w:lineRule="auto"/>
    </w:pPr>
    <w:rPr>
      <w:rFonts w:ascii="Gill Sans Std ExtraBold" w:hAnsi="Gill Sans Std ExtraBold" w:cs="Gill Sans Std ExtraBold"/>
      <w:color w:val="000000"/>
      <w:sz w:val="24"/>
      <w:szCs w:val="24"/>
    </w:rPr>
  </w:style>
  <w:style w:type="paragraph" w:customStyle="1" w:styleId="Pa13">
    <w:name w:val="Pa13"/>
    <w:basedOn w:val="Default"/>
    <w:next w:val="Default"/>
    <w:uiPriority w:val="99"/>
    <w:rsid w:val="008D41B3"/>
    <w:pPr>
      <w:spacing w:line="701" w:lineRule="atLeast"/>
    </w:pPr>
    <w:rPr>
      <w:rFonts w:cstheme="minorBidi"/>
      <w:color w:val="auto"/>
    </w:rPr>
  </w:style>
  <w:style w:type="paragraph" w:customStyle="1" w:styleId="Pa16">
    <w:name w:val="Pa16"/>
    <w:basedOn w:val="Default"/>
    <w:next w:val="Default"/>
    <w:uiPriority w:val="99"/>
    <w:rsid w:val="008D41B3"/>
    <w:pPr>
      <w:spacing w:line="211" w:lineRule="atLeast"/>
    </w:pPr>
    <w:rPr>
      <w:rFonts w:cstheme="minorBidi"/>
      <w:color w:val="auto"/>
    </w:rPr>
  </w:style>
  <w:style w:type="paragraph" w:customStyle="1" w:styleId="Pa14">
    <w:name w:val="Pa14"/>
    <w:basedOn w:val="Default"/>
    <w:next w:val="Default"/>
    <w:uiPriority w:val="99"/>
    <w:rsid w:val="008D41B3"/>
    <w:pPr>
      <w:spacing w:line="211" w:lineRule="atLeast"/>
    </w:pPr>
    <w:rPr>
      <w:rFonts w:cstheme="minorBidi"/>
      <w:color w:val="auto"/>
    </w:rPr>
  </w:style>
  <w:style w:type="paragraph" w:customStyle="1" w:styleId="Pa22">
    <w:name w:val="Pa22"/>
    <w:basedOn w:val="Default"/>
    <w:next w:val="Default"/>
    <w:uiPriority w:val="99"/>
    <w:rsid w:val="008D41B3"/>
    <w:pPr>
      <w:spacing w:line="211" w:lineRule="atLeast"/>
    </w:pPr>
    <w:rPr>
      <w:rFonts w:cstheme="minorBidi"/>
      <w:color w:val="auto"/>
    </w:rPr>
  </w:style>
  <w:style w:type="paragraph" w:customStyle="1" w:styleId="Pa23">
    <w:name w:val="Pa23"/>
    <w:basedOn w:val="Default"/>
    <w:next w:val="Default"/>
    <w:uiPriority w:val="99"/>
    <w:rsid w:val="008D41B3"/>
    <w:pPr>
      <w:spacing w:line="211" w:lineRule="atLeast"/>
    </w:pPr>
    <w:rPr>
      <w:rFonts w:cstheme="minorBidi"/>
      <w:color w:val="auto"/>
    </w:rPr>
  </w:style>
  <w:style w:type="paragraph" w:customStyle="1" w:styleId="Pa24">
    <w:name w:val="Pa24"/>
    <w:basedOn w:val="Default"/>
    <w:next w:val="Default"/>
    <w:uiPriority w:val="99"/>
    <w:rsid w:val="008D41B3"/>
    <w:pPr>
      <w:spacing w:line="211" w:lineRule="atLeast"/>
    </w:pPr>
    <w:rPr>
      <w:rFonts w:cstheme="minorBidi"/>
      <w:color w:val="auto"/>
    </w:rPr>
  </w:style>
  <w:style w:type="paragraph" w:customStyle="1" w:styleId="Pa25">
    <w:name w:val="Pa25"/>
    <w:basedOn w:val="Default"/>
    <w:next w:val="Default"/>
    <w:uiPriority w:val="99"/>
    <w:rsid w:val="008D41B3"/>
    <w:pPr>
      <w:spacing w:line="211" w:lineRule="atLeast"/>
    </w:pPr>
    <w:rPr>
      <w:rFonts w:cstheme="minorBidi"/>
      <w:color w:val="auto"/>
    </w:rPr>
  </w:style>
  <w:style w:type="paragraph" w:customStyle="1" w:styleId="Pa26">
    <w:name w:val="Pa26"/>
    <w:basedOn w:val="Default"/>
    <w:next w:val="Default"/>
    <w:uiPriority w:val="99"/>
    <w:rsid w:val="008D41B3"/>
    <w:pPr>
      <w:spacing w:line="211" w:lineRule="atLeast"/>
    </w:pPr>
    <w:rPr>
      <w:rFonts w:cstheme="minorBidi"/>
      <w:color w:val="auto"/>
    </w:rPr>
  </w:style>
  <w:style w:type="paragraph" w:customStyle="1" w:styleId="Pa27">
    <w:name w:val="Pa27"/>
    <w:basedOn w:val="Default"/>
    <w:next w:val="Default"/>
    <w:uiPriority w:val="99"/>
    <w:rsid w:val="008D41B3"/>
    <w:pPr>
      <w:spacing w:line="211" w:lineRule="atLeast"/>
    </w:pPr>
    <w:rPr>
      <w:rFonts w:cstheme="minorBidi"/>
      <w:color w:val="auto"/>
    </w:rPr>
  </w:style>
  <w:style w:type="paragraph" w:customStyle="1" w:styleId="Pa28">
    <w:name w:val="Pa28"/>
    <w:basedOn w:val="Default"/>
    <w:next w:val="Default"/>
    <w:uiPriority w:val="99"/>
    <w:rsid w:val="008D41B3"/>
    <w:pPr>
      <w:spacing w:line="211" w:lineRule="atLeast"/>
    </w:pPr>
    <w:rPr>
      <w:rFonts w:cstheme="minorBidi"/>
      <w:color w:val="auto"/>
    </w:rPr>
  </w:style>
  <w:style w:type="paragraph" w:customStyle="1" w:styleId="Pa30">
    <w:name w:val="Pa30"/>
    <w:basedOn w:val="Default"/>
    <w:next w:val="Default"/>
    <w:uiPriority w:val="99"/>
    <w:rsid w:val="008D41B3"/>
    <w:pPr>
      <w:spacing w:line="211" w:lineRule="atLeast"/>
    </w:pPr>
    <w:rPr>
      <w:rFonts w:cstheme="minorBidi"/>
      <w:color w:val="auto"/>
    </w:rPr>
  </w:style>
  <w:style w:type="character" w:styleId="Hyperlink">
    <w:name w:val="Hyperlink"/>
    <w:basedOn w:val="DefaultParagraphFont"/>
    <w:uiPriority w:val="99"/>
    <w:rsid w:val="007C3E98"/>
    <w:rPr>
      <w:color w:val="0000FF"/>
      <w:u w:val="single"/>
    </w:rPr>
  </w:style>
  <w:style w:type="character" w:customStyle="1" w:styleId="Heading3Char">
    <w:name w:val="Heading 3 Char"/>
    <w:basedOn w:val="DefaultParagraphFont"/>
    <w:link w:val="Heading3"/>
    <w:rsid w:val="00F05AFD"/>
    <w:rPr>
      <w:rFonts w:ascii="Arial" w:eastAsia="Times New Roman" w:hAnsi="Arial" w:cs="Arial"/>
      <w:b/>
      <w:bCs/>
      <w:sz w:val="26"/>
      <w:szCs w:val="26"/>
    </w:rPr>
  </w:style>
  <w:style w:type="paragraph" w:customStyle="1" w:styleId="Level1">
    <w:name w:val="Level 1"/>
    <w:basedOn w:val="Normal"/>
    <w:rsid w:val="00F05AFD"/>
    <w:pPr>
      <w:widowControl w:val="0"/>
      <w:tabs>
        <w:tab w:val="num" w:pos="360"/>
      </w:tabs>
      <w:autoSpaceDE w:val="0"/>
      <w:autoSpaceDN w:val="0"/>
      <w:adjustRightInd w:val="0"/>
      <w:outlineLvl w:val="0"/>
    </w:pPr>
    <w:rPr>
      <w:rFonts w:ascii="Courier" w:hAnsi="Courier"/>
    </w:rPr>
  </w:style>
  <w:style w:type="character" w:styleId="Emphasis">
    <w:name w:val="Emphasis"/>
    <w:basedOn w:val="DefaultParagraphFont"/>
    <w:uiPriority w:val="20"/>
    <w:qFormat/>
    <w:rsid w:val="00F05AFD"/>
    <w:rPr>
      <w:i/>
      <w:iCs/>
    </w:rPr>
  </w:style>
  <w:style w:type="character" w:customStyle="1" w:styleId="f">
    <w:name w:val="f"/>
    <w:basedOn w:val="DefaultParagraphFont"/>
    <w:rsid w:val="00F05AFD"/>
  </w:style>
  <w:style w:type="paragraph" w:customStyle="1" w:styleId="ref">
    <w:name w:val="ref"/>
    <w:basedOn w:val="Normal"/>
    <w:qFormat/>
    <w:rsid w:val="00683247"/>
    <w:pPr>
      <w:spacing w:line="480" w:lineRule="auto"/>
      <w:ind w:left="720" w:hanging="720"/>
    </w:pPr>
    <w:rPr>
      <w:rFonts w:eastAsia="Calibri"/>
      <w:szCs w:val="22"/>
    </w:rPr>
  </w:style>
  <w:style w:type="character" w:customStyle="1" w:styleId="apple-converted-space">
    <w:name w:val="apple-converted-space"/>
    <w:basedOn w:val="DefaultParagraphFont"/>
    <w:rsid w:val="009C5981"/>
  </w:style>
  <w:style w:type="paragraph" w:customStyle="1" w:styleId="Pa54">
    <w:name w:val="Pa5+4"/>
    <w:basedOn w:val="Default"/>
    <w:next w:val="Default"/>
    <w:uiPriority w:val="99"/>
    <w:rsid w:val="00632C1E"/>
    <w:pPr>
      <w:spacing w:line="211" w:lineRule="atLeast"/>
    </w:pPr>
    <w:rPr>
      <w:rFonts w:ascii="Minion Pro" w:hAnsi="Minion Pro" w:cstheme="minorBidi"/>
      <w:color w:val="auto"/>
    </w:rPr>
  </w:style>
  <w:style w:type="paragraph" w:customStyle="1" w:styleId="Pa68">
    <w:name w:val="Pa6+8"/>
    <w:basedOn w:val="Default"/>
    <w:next w:val="Default"/>
    <w:uiPriority w:val="99"/>
    <w:rsid w:val="00632C1E"/>
    <w:pPr>
      <w:spacing w:line="211" w:lineRule="atLeast"/>
    </w:pPr>
    <w:rPr>
      <w:rFonts w:ascii="Minion Pro" w:hAnsi="Minion Pro" w:cstheme="minorBidi"/>
      <w:color w:val="auto"/>
    </w:rPr>
  </w:style>
  <w:style w:type="paragraph" w:styleId="Date">
    <w:name w:val="Date"/>
    <w:basedOn w:val="Normal"/>
    <w:link w:val="DateChar"/>
    <w:rsid w:val="004B5789"/>
    <w:pPr>
      <w:spacing w:before="720"/>
    </w:pPr>
    <w:rPr>
      <w:sz w:val="20"/>
      <w:szCs w:val="20"/>
    </w:rPr>
  </w:style>
  <w:style w:type="character" w:customStyle="1" w:styleId="DateChar">
    <w:name w:val="Date Char"/>
    <w:basedOn w:val="DefaultParagraphFont"/>
    <w:link w:val="Date"/>
    <w:rsid w:val="004B5789"/>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904E9E"/>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904E9E"/>
    <w:rPr>
      <w:rFonts w:asciiTheme="majorHAnsi" w:eastAsiaTheme="majorEastAsia" w:hAnsiTheme="majorHAnsi" w:cstheme="majorBidi"/>
      <w:b/>
      <w:bCs/>
      <w:color w:val="5B9BD5" w:themeColor="accent1"/>
      <w:sz w:val="26"/>
      <w:szCs w:val="26"/>
    </w:rPr>
  </w:style>
  <w:style w:type="paragraph" w:styleId="TOCHeading">
    <w:name w:val="TOC Heading"/>
    <w:basedOn w:val="Heading1"/>
    <w:next w:val="Normal"/>
    <w:uiPriority w:val="39"/>
    <w:semiHidden/>
    <w:unhideWhenUsed/>
    <w:qFormat/>
    <w:rsid w:val="00904E9E"/>
    <w:pPr>
      <w:spacing w:line="276" w:lineRule="auto"/>
      <w:outlineLvl w:val="9"/>
    </w:pPr>
    <w:rPr>
      <w:lang w:eastAsia="ja-JP"/>
    </w:rPr>
  </w:style>
  <w:style w:type="paragraph" w:styleId="TOC1">
    <w:name w:val="toc 1"/>
    <w:basedOn w:val="Normal"/>
    <w:next w:val="Normal"/>
    <w:autoRedefine/>
    <w:uiPriority w:val="39"/>
    <w:unhideWhenUsed/>
    <w:qFormat/>
    <w:rsid w:val="00904E9E"/>
    <w:pPr>
      <w:spacing w:after="100"/>
    </w:pPr>
  </w:style>
  <w:style w:type="paragraph" w:styleId="TOC2">
    <w:name w:val="toc 2"/>
    <w:basedOn w:val="Normal"/>
    <w:next w:val="Normal"/>
    <w:autoRedefine/>
    <w:uiPriority w:val="39"/>
    <w:unhideWhenUsed/>
    <w:qFormat/>
    <w:rsid w:val="00904E9E"/>
    <w:pPr>
      <w:spacing w:after="100"/>
      <w:ind w:left="240"/>
    </w:pPr>
  </w:style>
  <w:style w:type="paragraph" w:styleId="TOC3">
    <w:name w:val="toc 3"/>
    <w:basedOn w:val="Normal"/>
    <w:next w:val="Normal"/>
    <w:autoRedefine/>
    <w:uiPriority w:val="39"/>
    <w:unhideWhenUsed/>
    <w:qFormat/>
    <w:rsid w:val="00904E9E"/>
    <w:pPr>
      <w:spacing w:after="100"/>
      <w:ind w:left="480"/>
    </w:pPr>
  </w:style>
  <w:style w:type="paragraph" w:styleId="BalloonText">
    <w:name w:val="Balloon Text"/>
    <w:basedOn w:val="Normal"/>
    <w:link w:val="BalloonTextChar"/>
    <w:uiPriority w:val="99"/>
    <w:semiHidden/>
    <w:unhideWhenUsed/>
    <w:rsid w:val="00904E9E"/>
    <w:rPr>
      <w:rFonts w:ascii="Tahoma" w:hAnsi="Tahoma" w:cs="Tahoma"/>
      <w:sz w:val="16"/>
      <w:szCs w:val="16"/>
    </w:rPr>
  </w:style>
  <w:style w:type="character" w:customStyle="1" w:styleId="BalloonTextChar">
    <w:name w:val="Balloon Text Char"/>
    <w:basedOn w:val="DefaultParagraphFont"/>
    <w:link w:val="BalloonText"/>
    <w:uiPriority w:val="99"/>
    <w:semiHidden/>
    <w:rsid w:val="00904E9E"/>
    <w:rPr>
      <w:rFonts w:ascii="Tahoma" w:eastAsia="Times New Roman" w:hAnsi="Tahoma" w:cs="Tahoma"/>
      <w:sz w:val="16"/>
      <w:szCs w:val="16"/>
    </w:rPr>
  </w:style>
  <w:style w:type="paragraph" w:styleId="Title">
    <w:name w:val="Title"/>
    <w:basedOn w:val="Normal"/>
    <w:next w:val="Normal"/>
    <w:link w:val="TitleChar"/>
    <w:uiPriority w:val="10"/>
    <w:qFormat/>
    <w:rsid w:val="00904E9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904E9E"/>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904E9E"/>
    <w:pPr>
      <w:numPr>
        <w:ilvl w:val="1"/>
      </w:numPr>
    </w:pPr>
    <w:rPr>
      <w:rFonts w:asciiTheme="majorHAnsi" w:eastAsiaTheme="majorEastAsia" w:hAnsiTheme="majorHAnsi" w:cstheme="majorBidi"/>
      <w:i/>
      <w:iCs/>
      <w:color w:val="5B9BD5" w:themeColor="accent1"/>
      <w:spacing w:val="15"/>
    </w:rPr>
  </w:style>
  <w:style w:type="character" w:customStyle="1" w:styleId="SubtitleChar">
    <w:name w:val="Subtitle Char"/>
    <w:basedOn w:val="DefaultParagraphFont"/>
    <w:link w:val="Subtitle"/>
    <w:uiPriority w:val="11"/>
    <w:rsid w:val="00904E9E"/>
    <w:rPr>
      <w:rFonts w:asciiTheme="majorHAnsi" w:eastAsiaTheme="majorEastAsia" w:hAnsiTheme="majorHAnsi" w:cstheme="majorBidi"/>
      <w:i/>
      <w:iCs/>
      <w:color w:val="5B9BD5" w:themeColor="accent1"/>
      <w:spacing w:val="15"/>
      <w:sz w:val="24"/>
      <w:szCs w:val="24"/>
    </w:rPr>
  </w:style>
  <w:style w:type="character" w:styleId="FollowedHyperlink">
    <w:name w:val="FollowedHyperlink"/>
    <w:basedOn w:val="DefaultParagraphFont"/>
    <w:uiPriority w:val="99"/>
    <w:semiHidden/>
    <w:unhideWhenUsed/>
    <w:rsid w:val="00904E9E"/>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2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omas.loc.gov/home/thomas.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ocialworkers.org/pubs/code/default.asp" TargetMode="External"/><Relationship Id="rId12" Type="http://schemas.openxmlformats.org/officeDocument/2006/relationships/hyperlink" Target="http://library.fora.tv/2009/08/14/Karen_Armstrong_Charter_for_Compass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hitehouse.gov/issues" TargetMode="External"/><Relationship Id="rId5" Type="http://schemas.openxmlformats.org/officeDocument/2006/relationships/settings" Target="settings.xml"/><Relationship Id="rId10" Type="http://schemas.openxmlformats.org/officeDocument/2006/relationships/hyperlink" Target="http://www.socialworkers.org" TargetMode="External"/><Relationship Id="rId4" Type="http://schemas.microsoft.com/office/2007/relationships/stylesWithEffects" Target="stylesWithEffects.xml"/><Relationship Id="rId9" Type="http://schemas.openxmlformats.org/officeDocument/2006/relationships/hyperlink" Target="http://www.findlaw.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B5AD5-45E5-4CF4-9F25-C27BF782A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1451</TotalTime>
  <Pages>4</Pages>
  <Words>1410</Words>
  <Characters>8040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vanwormer</dc:creator>
  <cp:lastModifiedBy>Berbeo, Lucy</cp:lastModifiedBy>
  <cp:revision>33</cp:revision>
  <dcterms:created xsi:type="dcterms:W3CDTF">2015-03-26T03:43:00Z</dcterms:created>
  <dcterms:modified xsi:type="dcterms:W3CDTF">2015-04-10T16:30:00Z</dcterms:modified>
</cp:coreProperties>
</file>