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E9E" w:rsidRDefault="003B21AC" w:rsidP="00904E9E">
      <w:pPr>
        <w:pStyle w:val="Title"/>
      </w:pPr>
      <w:r>
        <w:t>2015 C</w:t>
      </w:r>
      <w:r w:rsidR="00904E9E">
        <w:t>SWE STANDARDS</w:t>
      </w:r>
    </w:p>
    <w:p w:rsidR="00904E9E" w:rsidRPr="00904E9E" w:rsidRDefault="00904E9E" w:rsidP="00904E9E">
      <w:pPr>
        <w:pStyle w:val="Title"/>
      </w:pPr>
    </w:p>
    <w:p w:rsidR="00904E9E" w:rsidRPr="00D932A9" w:rsidRDefault="001611D6" w:rsidP="00904E9E">
      <w:pPr>
        <w:pStyle w:val="Subtitle"/>
        <w:rPr>
          <w:sz w:val="32"/>
          <w:szCs w:val="32"/>
        </w:rPr>
      </w:pPr>
      <w:r w:rsidRPr="00D932A9">
        <w:rPr>
          <w:sz w:val="32"/>
          <w:szCs w:val="32"/>
        </w:rPr>
        <w:t xml:space="preserve">INSTRUCTOR'S GUIDE TO COMPETENCY BEHAVIORS </w:t>
      </w:r>
      <w:r w:rsidR="004035CE" w:rsidRPr="00D932A9">
        <w:rPr>
          <w:sz w:val="32"/>
          <w:szCs w:val="32"/>
        </w:rPr>
        <w:t xml:space="preserve"> </w:t>
      </w:r>
    </w:p>
    <w:p w:rsidR="00904E9E" w:rsidRPr="00D90554" w:rsidRDefault="004035CE" w:rsidP="00D90554">
      <w:pPr>
        <w:pStyle w:val="Subtitle"/>
        <w:rPr>
          <w:sz w:val="32"/>
          <w:szCs w:val="32"/>
        </w:rPr>
      </w:pPr>
      <w:r w:rsidRPr="00D932A9">
        <w:rPr>
          <w:sz w:val="32"/>
          <w:szCs w:val="32"/>
        </w:rPr>
        <w:t>WITHIN THE TEXT</w:t>
      </w:r>
      <w:r w:rsidR="00F806BC" w:rsidRPr="00D932A9">
        <w:rPr>
          <w:sz w:val="32"/>
          <w:szCs w:val="32"/>
        </w:rPr>
        <w:t xml:space="preserve"> AND RELATED</w:t>
      </w:r>
      <w:r w:rsidR="001611D6" w:rsidRPr="00D932A9">
        <w:rPr>
          <w:sz w:val="32"/>
          <w:szCs w:val="32"/>
        </w:rPr>
        <w:t xml:space="preserve"> CLASS EXERCISES</w:t>
      </w:r>
    </w:p>
    <w:p w:rsidR="008D41B3" w:rsidRPr="00961687" w:rsidRDefault="00904E9E" w:rsidP="00904E9E">
      <w:pPr>
        <w:pStyle w:val="Heading2"/>
      </w:pPr>
      <w:bookmarkStart w:id="0" w:name="_Toc416189683"/>
      <w:proofErr w:type="gramStart"/>
      <w:r>
        <w:t xml:space="preserve">Chapter </w:t>
      </w:r>
      <w:r w:rsidR="008D41B3" w:rsidRPr="00961687">
        <w:t>12.</w:t>
      </w:r>
      <w:proofErr w:type="gramEnd"/>
      <w:r w:rsidR="008D41B3" w:rsidRPr="00961687">
        <w:t xml:space="preserve"> Sustainability Policy Analysis and Policy Practice</w:t>
      </w:r>
      <w:bookmarkEnd w:id="0"/>
      <w:r w:rsidR="008D41B3" w:rsidRPr="00961687">
        <w:t xml:space="preserve"> </w:t>
      </w:r>
    </w:p>
    <w:p w:rsidR="009137C9" w:rsidRPr="0028634B" w:rsidRDefault="000E1234" w:rsidP="0028634B">
      <w:pPr>
        <w:spacing w:before="100" w:beforeAutospacing="1" w:after="100" w:afterAutospacing="1"/>
        <w:rPr>
          <w:color w:val="000000"/>
        </w:rPr>
      </w:pPr>
      <w:r w:rsidRPr="001B1DD5">
        <w:rPr>
          <w:bCs/>
          <w:i/>
          <w:color w:val="000000"/>
        </w:rPr>
        <w:t xml:space="preserve">Because this is the advocacy </w:t>
      </w:r>
      <w:r w:rsidR="009137C9" w:rsidRPr="001B1DD5">
        <w:rPr>
          <w:bCs/>
          <w:i/>
          <w:color w:val="000000"/>
        </w:rPr>
        <w:t>and active engagement chapter Competencies</w:t>
      </w:r>
      <w:r w:rsidRPr="001B1DD5">
        <w:rPr>
          <w:bCs/>
          <w:i/>
          <w:color w:val="000000"/>
        </w:rPr>
        <w:t xml:space="preserve"> 3a</w:t>
      </w:r>
      <w:r w:rsidR="00381680" w:rsidRPr="001B1DD5">
        <w:rPr>
          <w:bCs/>
          <w:i/>
          <w:color w:val="000000"/>
        </w:rPr>
        <w:t>,</w:t>
      </w:r>
      <w:r w:rsidR="009137C9" w:rsidRPr="001B1DD5">
        <w:rPr>
          <w:bCs/>
          <w:i/>
          <w:color w:val="000000"/>
        </w:rPr>
        <w:t xml:space="preserve"> 3b</w:t>
      </w:r>
      <w:r w:rsidR="00381680" w:rsidRPr="001B1DD5">
        <w:rPr>
          <w:bCs/>
          <w:i/>
          <w:color w:val="000000"/>
        </w:rPr>
        <w:t>, and 5c</w:t>
      </w:r>
      <w:r w:rsidR="009137C9" w:rsidRPr="001B1DD5">
        <w:rPr>
          <w:bCs/>
          <w:i/>
          <w:color w:val="000000"/>
        </w:rPr>
        <w:t xml:space="preserve"> relate to practically all of the</w:t>
      </w:r>
      <w:r w:rsidRPr="001B1DD5">
        <w:rPr>
          <w:bCs/>
          <w:i/>
          <w:color w:val="000000"/>
        </w:rPr>
        <w:t xml:space="preserve"> </w:t>
      </w:r>
      <w:r w:rsidR="001B1DD5" w:rsidRPr="001B1DD5">
        <w:rPr>
          <w:bCs/>
          <w:i/>
          <w:color w:val="000000"/>
        </w:rPr>
        <w:t>sections.</w:t>
      </w:r>
      <w:r w:rsidR="009137C9" w:rsidRPr="001B1DD5">
        <w:rPr>
          <w:bCs/>
          <w:i/>
          <w:color w:val="000000"/>
        </w:rPr>
        <w:t xml:space="preserve">                                                                                                                                        </w:t>
      </w:r>
      <w:r w:rsidRPr="001B1DD5">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r w:rsidR="00321EB5" w:rsidRPr="00961687">
        <w:rPr>
          <w:b/>
          <w:bCs/>
          <w:color w:val="000000"/>
        </w:rPr>
        <w:t xml:space="preserve">                                                  </w:t>
      </w:r>
      <w:r w:rsidR="009137C9" w:rsidRPr="001B1DD5">
        <w:rPr>
          <w:rFonts w:eastAsiaTheme="minorHAnsi"/>
          <w:i/>
          <w:color w:val="000000"/>
        </w:rPr>
        <w:t>Competency 3b</w:t>
      </w:r>
      <w:r w:rsidR="009137C9" w:rsidRPr="00961687">
        <w:rPr>
          <w:rFonts w:eastAsiaTheme="minorHAnsi"/>
          <w:color w:val="000000"/>
        </w:rPr>
        <w:t xml:space="preserve">: </w:t>
      </w:r>
      <w:r w:rsidR="009137C9" w:rsidRPr="00961687">
        <w:t>E</w:t>
      </w:r>
      <w:r w:rsidR="009137C9" w:rsidRPr="00961687">
        <w:rPr>
          <w:rFonts w:eastAsiaTheme="minorHAnsi"/>
          <w:color w:val="000000"/>
        </w:rPr>
        <w:t>ngage in practices that advance social, economic, and environmental justice.</w:t>
      </w:r>
      <w:r w:rsidR="001B1DD5">
        <w:rPr>
          <w:b/>
          <w:bCs/>
          <w:color w:val="000000"/>
        </w:rPr>
        <w:t xml:space="preserve"> </w:t>
      </w:r>
      <w:r w:rsidR="00381680" w:rsidRPr="001B1DD5">
        <w:rPr>
          <w:rFonts w:eastAsiaTheme="minorHAnsi"/>
          <w:i/>
          <w:color w:val="000000"/>
        </w:rPr>
        <w:t>Competency 5c</w:t>
      </w:r>
      <w:r w:rsidR="00381680" w:rsidRPr="00961687">
        <w:rPr>
          <w:rFonts w:eastAsiaTheme="minorHAnsi"/>
          <w:color w:val="000000"/>
        </w:rPr>
        <w:t xml:space="preserve">: apply critical thinking to analyze, formulate, and advocate for policies that advance human rights and social, economic, and environmental justice. </w:t>
      </w:r>
      <w:r w:rsidR="0028634B">
        <w:rPr>
          <w:rFonts w:eastAsiaTheme="minorHAnsi"/>
          <w:color w:val="000000"/>
        </w:rPr>
        <w:t xml:space="preserve">                                           </w:t>
      </w:r>
      <w:r w:rsidR="0028634B">
        <w:rPr>
          <w:rFonts w:eastAsiaTheme="minorHAnsi"/>
          <w:color w:val="000000"/>
        </w:rPr>
        <w:tab/>
      </w:r>
      <w:r w:rsidR="008D41B3" w:rsidRPr="00961687">
        <w:rPr>
          <w:color w:val="000000"/>
        </w:rPr>
        <w:t xml:space="preserve">Defining Policy Analysis </w:t>
      </w:r>
      <w:r w:rsidR="0028634B">
        <w:rPr>
          <w:color w:val="000000"/>
        </w:rPr>
        <w:t xml:space="preserve">                                                                                               </w:t>
      </w:r>
      <w:r w:rsidR="0028634B">
        <w:rPr>
          <w:color w:val="000000"/>
        </w:rPr>
        <w:tab/>
      </w:r>
      <w:r w:rsidR="008D41B3" w:rsidRPr="00961687">
        <w:rPr>
          <w:color w:val="000000"/>
        </w:rPr>
        <w:t xml:space="preserve">How Are Social Policies Made? </w:t>
      </w:r>
      <w:r w:rsidR="0028634B">
        <w:rPr>
          <w:color w:val="000000"/>
        </w:rPr>
        <w:t xml:space="preserve">                                                                                         </w:t>
      </w:r>
      <w:r w:rsidR="0028634B">
        <w:rPr>
          <w:color w:val="000000"/>
        </w:rPr>
        <w:tab/>
      </w:r>
      <w:r w:rsidR="008D41B3" w:rsidRPr="00961687">
        <w:rPr>
          <w:color w:val="000000"/>
        </w:rPr>
        <w:t>Sustainability and Policy</w:t>
      </w:r>
      <w:r w:rsidR="0028634B">
        <w:rPr>
          <w:color w:val="000000"/>
        </w:rPr>
        <w:t xml:space="preserve">                                                                                                       </w:t>
      </w:r>
      <w:r w:rsidR="005A2F8F" w:rsidRPr="001B1DD5">
        <w:rPr>
          <w:rFonts w:eastAsiaTheme="minorHAnsi"/>
          <w:i/>
          <w:color w:val="000000"/>
        </w:rPr>
        <w:t>Competency 7a</w:t>
      </w:r>
      <w:r w:rsidR="005A2F8F" w:rsidRPr="00961687">
        <w:rPr>
          <w:rFonts w:eastAsiaTheme="minorHAnsi"/>
          <w:color w:val="000000"/>
        </w:rPr>
        <w:t>: Collect and organize data, and apply critical thinking to interpret information from clients and constituencies.</w:t>
      </w:r>
      <w:r w:rsidR="0028634B">
        <w:rPr>
          <w:color w:val="000000"/>
        </w:rPr>
        <w:t xml:space="preserve">                                                                                                          </w:t>
      </w:r>
      <w:r w:rsidR="00634359" w:rsidRPr="001B1DD5">
        <w:rPr>
          <w:rFonts w:eastAsiaTheme="minorHAnsi"/>
          <w:i/>
          <w:color w:val="000000"/>
        </w:rPr>
        <w:t>Competency 7c</w:t>
      </w:r>
      <w:r w:rsidR="00634359" w:rsidRPr="00961687">
        <w:rPr>
          <w:rFonts w:eastAsiaTheme="minorHAnsi"/>
          <w:color w:val="000000"/>
        </w:rPr>
        <w:t>: Develop mutually agreed-on intervention goals and objectives based on the critical assessment of strengths, needs, and challenges within clients and constituencies.</w:t>
      </w:r>
      <w:r w:rsidR="0028634B">
        <w:rPr>
          <w:rFonts w:eastAsiaTheme="minorHAnsi"/>
          <w:color w:val="000000"/>
        </w:rPr>
        <w:t xml:space="preserve">         </w:t>
      </w:r>
      <w:r w:rsidR="0028634B">
        <w:rPr>
          <w:rFonts w:eastAsiaTheme="minorHAnsi"/>
          <w:color w:val="000000"/>
        </w:rPr>
        <w:tab/>
      </w:r>
      <w:r w:rsidR="008D41B3" w:rsidRPr="00961687">
        <w:rPr>
          <w:b/>
          <w:bCs/>
          <w:color w:val="000000"/>
        </w:rPr>
        <w:t xml:space="preserve">Box 12.1 The Value of Self-Determination in Helping People Change </w:t>
      </w:r>
    </w:p>
    <w:p w:rsidR="00251B4B" w:rsidRPr="00961687" w:rsidRDefault="00251B4B" w:rsidP="00251B4B">
      <w:pPr>
        <w:autoSpaceDE w:val="0"/>
        <w:autoSpaceDN w:val="0"/>
        <w:adjustRightInd w:val="0"/>
        <w:rPr>
          <w:rFonts w:eastAsiaTheme="minorHAnsi"/>
          <w:color w:val="000000"/>
        </w:rPr>
      </w:pPr>
      <w:r w:rsidRPr="001B1DD5">
        <w:rPr>
          <w:rFonts w:eastAsiaTheme="minorHAnsi"/>
          <w:i/>
          <w:color w:val="000000"/>
        </w:rPr>
        <w:t>Competency 6b</w:t>
      </w:r>
      <w:r w:rsidRPr="00961687">
        <w:rPr>
          <w:rFonts w:eastAsiaTheme="minorHAnsi"/>
          <w:color w:val="000000"/>
        </w:rPr>
        <w:t xml:space="preserve">: Use empathy, reflection, and interpersonal skills to effectively engage diverse clients and constituencies. </w:t>
      </w:r>
    </w:p>
    <w:p w:rsidR="009137C9" w:rsidRPr="00961687" w:rsidRDefault="008D41B3" w:rsidP="009137C9">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 xml:space="preserve">An Ecosystems Approach to Sustainable Policy Change </w:t>
      </w:r>
    </w:p>
    <w:p w:rsidR="009137C9" w:rsidRPr="00961687" w:rsidRDefault="008D41B3" w:rsidP="009137C9">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 xml:space="preserve">Social Workers as Change Agents </w:t>
      </w:r>
    </w:p>
    <w:p w:rsidR="004242F9" w:rsidRPr="00961687" w:rsidRDefault="004242F9" w:rsidP="004242F9">
      <w:pPr>
        <w:autoSpaceDE w:val="0"/>
        <w:autoSpaceDN w:val="0"/>
        <w:adjustRightInd w:val="0"/>
        <w:rPr>
          <w:rFonts w:eastAsiaTheme="minorHAnsi"/>
          <w:color w:val="000000"/>
        </w:rPr>
      </w:pPr>
      <w:r w:rsidRPr="001B1DD5">
        <w:rPr>
          <w:rFonts w:eastAsiaTheme="minorHAnsi"/>
          <w:i/>
          <w:color w:val="000000"/>
        </w:rPr>
        <w:t>Competency 6a</w:t>
      </w:r>
      <w:r w:rsidRPr="00961687">
        <w:rPr>
          <w:rFonts w:eastAsiaTheme="minorHAnsi"/>
          <w:color w:val="000000"/>
        </w:rPr>
        <w:t xml:space="preserve">: Apply knowledge of human behavior and the social environment, person-in-environment, and other multidisciplinary theoretical frameworks to engage with clients and constituencies. </w:t>
      </w:r>
    </w:p>
    <w:p w:rsidR="009137C9" w:rsidRPr="00961687" w:rsidRDefault="008D41B3" w:rsidP="009137C9">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 xml:space="preserve">Using Research to Influence Social Policy </w:t>
      </w:r>
    </w:p>
    <w:p w:rsidR="00DF47DD" w:rsidRPr="00961687" w:rsidRDefault="00DF47DD" w:rsidP="00DF47DD">
      <w:pPr>
        <w:autoSpaceDE w:val="0"/>
        <w:autoSpaceDN w:val="0"/>
        <w:adjustRightInd w:val="0"/>
        <w:rPr>
          <w:rFonts w:eastAsiaTheme="minorHAnsi"/>
          <w:color w:val="000000"/>
        </w:rPr>
      </w:pPr>
      <w:r w:rsidRPr="001B1DD5">
        <w:rPr>
          <w:rFonts w:eastAsiaTheme="minorHAnsi"/>
          <w:i/>
          <w:color w:val="000000"/>
        </w:rPr>
        <w:t>Competency 4c</w:t>
      </w:r>
      <w:r w:rsidRPr="00961687">
        <w:rPr>
          <w:rFonts w:eastAsiaTheme="minorHAnsi"/>
          <w:color w:val="000000"/>
        </w:rPr>
        <w:t xml:space="preserve">: Use and translate research evidence to inform and improve practice, policy, and service delivery. </w:t>
      </w:r>
    </w:p>
    <w:p w:rsidR="004242F9" w:rsidRPr="00961687" w:rsidRDefault="004242F9" w:rsidP="004242F9">
      <w:pPr>
        <w:autoSpaceDE w:val="0"/>
        <w:autoSpaceDN w:val="0"/>
        <w:adjustRightInd w:val="0"/>
        <w:rPr>
          <w:rFonts w:eastAsiaTheme="minorHAnsi"/>
          <w:color w:val="000000"/>
        </w:rPr>
      </w:pPr>
      <w:r w:rsidRPr="001B1DD5">
        <w:rPr>
          <w:rFonts w:eastAsiaTheme="minorHAnsi"/>
          <w:i/>
          <w:color w:val="000000"/>
        </w:rPr>
        <w:t>Competency 6a</w:t>
      </w:r>
      <w:r w:rsidRPr="00961687">
        <w:rPr>
          <w:rFonts w:eastAsiaTheme="minorHAnsi"/>
          <w:color w:val="000000"/>
        </w:rPr>
        <w:t xml:space="preserve">: Apply knowledge of human behavior and the social environment, person-in-environment, and other multidisciplinary theoretical frameworks to engage with clients and constituencies. </w:t>
      </w:r>
    </w:p>
    <w:p w:rsidR="00634359" w:rsidRPr="00961687" w:rsidRDefault="00634359" w:rsidP="00634359">
      <w:pPr>
        <w:autoSpaceDE w:val="0"/>
        <w:autoSpaceDN w:val="0"/>
        <w:adjustRightInd w:val="0"/>
        <w:rPr>
          <w:rFonts w:eastAsiaTheme="minorHAnsi"/>
          <w:color w:val="000000"/>
        </w:rPr>
      </w:pPr>
      <w:r w:rsidRPr="001B1DD5">
        <w:rPr>
          <w:rFonts w:eastAsiaTheme="minorHAnsi"/>
          <w:i/>
          <w:color w:val="000000"/>
        </w:rPr>
        <w:t>Competency 7b</w:t>
      </w:r>
      <w:r w:rsidRPr="00961687">
        <w:rPr>
          <w:rFonts w:eastAsiaTheme="minorHAnsi"/>
          <w:color w:val="000000"/>
        </w:rPr>
        <w:t xml:space="preserve">: Apply knowledge of human behavior and the social environment, person-in-environment, and other multidisciplinary theoretical frameworks in the analysis of assessment data from clients and constituencies. </w:t>
      </w:r>
    </w:p>
    <w:p w:rsidR="00F0222B" w:rsidRPr="00961687" w:rsidRDefault="00F0222B" w:rsidP="00F0222B">
      <w:pPr>
        <w:pStyle w:val="Default"/>
        <w:rPr>
          <w:rFonts w:ascii="Times New Roman" w:hAnsi="Times New Roman" w:cs="Times New Roman"/>
        </w:rPr>
      </w:pPr>
      <w:r w:rsidRPr="001B1DD5">
        <w:rPr>
          <w:rFonts w:ascii="Times New Roman" w:hAnsi="Times New Roman" w:cs="Times New Roman"/>
          <w:i/>
        </w:rPr>
        <w:t>Competency 8c</w:t>
      </w:r>
      <w:r w:rsidRPr="00961687">
        <w:rPr>
          <w:rFonts w:ascii="Times New Roman" w:hAnsi="Times New Roman" w:cs="Times New Roman"/>
        </w:rPr>
        <w:t xml:space="preserve">: Use inter-professional collaboration as appropriate to achieve beneficial practice outcomes. </w:t>
      </w:r>
    </w:p>
    <w:p w:rsidR="004F0DC3" w:rsidRPr="00961687" w:rsidRDefault="004F0DC3" w:rsidP="004F0DC3">
      <w:pPr>
        <w:autoSpaceDE w:val="0"/>
        <w:autoSpaceDN w:val="0"/>
        <w:adjustRightInd w:val="0"/>
        <w:rPr>
          <w:rFonts w:eastAsiaTheme="minorHAnsi"/>
          <w:color w:val="000000"/>
        </w:rPr>
      </w:pPr>
      <w:r w:rsidRPr="001B1DD5">
        <w:rPr>
          <w:rFonts w:eastAsiaTheme="minorHAnsi"/>
          <w:i/>
          <w:color w:val="000000"/>
        </w:rPr>
        <w:lastRenderedPageBreak/>
        <w:t>Competency 9a</w:t>
      </w:r>
      <w:r w:rsidRPr="00961687">
        <w:rPr>
          <w:rFonts w:eastAsiaTheme="minorHAnsi"/>
          <w:color w:val="000000"/>
        </w:rPr>
        <w:t xml:space="preserve">: Select and use appropriate methods for evaluation of outcomes. </w:t>
      </w:r>
    </w:p>
    <w:p w:rsidR="004F0DC3" w:rsidRPr="00961687" w:rsidRDefault="004F0DC3" w:rsidP="004F0DC3">
      <w:pPr>
        <w:pStyle w:val="Default"/>
        <w:rPr>
          <w:rFonts w:ascii="Times New Roman" w:hAnsi="Times New Roman" w:cs="Times New Roman"/>
        </w:rPr>
      </w:pPr>
      <w:r w:rsidRPr="001B1DD5">
        <w:rPr>
          <w:rFonts w:ascii="Times New Roman" w:hAnsi="Times New Roman" w:cs="Times New Roman"/>
          <w:i/>
        </w:rPr>
        <w:t>Competency 9b</w:t>
      </w:r>
      <w:r w:rsidRPr="00961687">
        <w:rPr>
          <w:rFonts w:ascii="Times New Roman" w:hAnsi="Times New Roman" w:cs="Times New Roman"/>
        </w:rPr>
        <w:t xml:space="preserve">: Apply knowledge of human behavior and the social environment, person-in-environment, and other multidisciplinary theoretical frameworks in the evaluation of outcomes. </w:t>
      </w:r>
    </w:p>
    <w:p w:rsidR="004F0DC3" w:rsidRPr="00961687" w:rsidRDefault="004F0DC3" w:rsidP="004F0DC3">
      <w:pPr>
        <w:autoSpaceDE w:val="0"/>
        <w:autoSpaceDN w:val="0"/>
        <w:adjustRightInd w:val="0"/>
        <w:rPr>
          <w:rFonts w:eastAsiaTheme="minorHAnsi"/>
          <w:color w:val="000000"/>
        </w:rPr>
      </w:pPr>
      <w:r w:rsidRPr="001B1DD5">
        <w:rPr>
          <w:rFonts w:eastAsiaTheme="minorHAnsi"/>
          <w:i/>
          <w:color w:val="000000"/>
        </w:rPr>
        <w:t>Competency 9c</w:t>
      </w:r>
      <w:r w:rsidRPr="00961687">
        <w:rPr>
          <w:rFonts w:eastAsiaTheme="minorHAnsi"/>
          <w:color w:val="000000"/>
        </w:rPr>
        <w:t xml:space="preserve">: Critically analyze, monitor, and evaluate intervention and program processes and outcomes.  </w:t>
      </w:r>
    </w:p>
    <w:p w:rsidR="009137C9" w:rsidRPr="00961687" w:rsidRDefault="009137C9" w:rsidP="009137C9">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ab/>
        <w:t xml:space="preserve">   </w:t>
      </w:r>
      <w:r w:rsidR="008D41B3" w:rsidRPr="00961687">
        <w:rPr>
          <w:rFonts w:ascii="Times New Roman" w:hAnsi="Times New Roman" w:cs="Times New Roman"/>
          <w:color w:val="000000"/>
        </w:rPr>
        <w:t xml:space="preserve">Scientific Research and the Environment: A Case Study </w:t>
      </w:r>
    </w:p>
    <w:p w:rsidR="008D41B3" w:rsidRPr="00961687" w:rsidRDefault="009137C9" w:rsidP="009137C9">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ab/>
        <w:t xml:space="preserve">   </w:t>
      </w:r>
      <w:r w:rsidR="008D41B3" w:rsidRPr="00961687">
        <w:rPr>
          <w:rFonts w:ascii="Times New Roman" w:hAnsi="Times New Roman" w:cs="Times New Roman"/>
          <w:color w:val="000000"/>
        </w:rPr>
        <w:t xml:space="preserve">Presenting Research Effectively </w:t>
      </w:r>
    </w:p>
    <w:p w:rsidR="00876788" w:rsidRPr="00961687" w:rsidRDefault="00876788" w:rsidP="00876788">
      <w:pPr>
        <w:pStyle w:val="Default"/>
        <w:rPr>
          <w:rFonts w:ascii="Times New Roman" w:hAnsi="Times New Roman" w:cs="Times New Roman"/>
        </w:rPr>
      </w:pPr>
      <w:r w:rsidRPr="001B1DD5">
        <w:rPr>
          <w:rFonts w:ascii="Times New Roman" w:hAnsi="Times New Roman" w:cs="Times New Roman"/>
          <w:i/>
        </w:rPr>
        <w:t>Competency 1e</w:t>
      </w:r>
      <w:r w:rsidRPr="00961687">
        <w:rPr>
          <w:rFonts w:ascii="Times New Roman" w:hAnsi="Times New Roman" w:cs="Times New Roman"/>
        </w:rPr>
        <w:t xml:space="preserve">: Use supervision and consultation to guide professional judgment and behavior.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Progressive Policy Analysis for a Sustainable Future </w:t>
      </w:r>
    </w:p>
    <w:p w:rsidR="002970E1" w:rsidRPr="00961687" w:rsidRDefault="002970E1" w:rsidP="002970E1">
      <w:pPr>
        <w:pStyle w:val="Default"/>
        <w:rPr>
          <w:rFonts w:ascii="Times New Roman" w:hAnsi="Times New Roman" w:cs="Times New Roman"/>
        </w:rPr>
      </w:pPr>
      <w:r w:rsidRPr="001B1DD5">
        <w:rPr>
          <w:rFonts w:ascii="Times New Roman" w:hAnsi="Times New Roman" w:cs="Times New Roman"/>
          <w:i/>
        </w:rPr>
        <w:t>Competency 4a</w:t>
      </w:r>
      <w:r w:rsidRPr="00961687">
        <w:rPr>
          <w:rFonts w:ascii="Times New Roman" w:hAnsi="Times New Roman" w:cs="Times New Roman"/>
        </w:rPr>
        <w:t>: Use practice experience and theory to inform scientific inquiry and research.</w:t>
      </w:r>
    </w:p>
    <w:p w:rsidR="007221B5" w:rsidRPr="00961687" w:rsidRDefault="00DF47DD" w:rsidP="007221B5">
      <w:pPr>
        <w:autoSpaceDE w:val="0"/>
        <w:autoSpaceDN w:val="0"/>
        <w:adjustRightInd w:val="0"/>
        <w:rPr>
          <w:rFonts w:eastAsiaTheme="minorHAnsi"/>
          <w:color w:val="000000"/>
        </w:rPr>
      </w:pPr>
      <w:r w:rsidRPr="001B1DD5">
        <w:rPr>
          <w:rFonts w:eastAsiaTheme="minorHAnsi"/>
          <w:i/>
          <w:color w:val="000000"/>
        </w:rPr>
        <w:t>Competency 4c</w:t>
      </w:r>
      <w:r w:rsidRPr="00961687">
        <w:rPr>
          <w:rFonts w:eastAsiaTheme="minorHAnsi"/>
          <w:color w:val="000000"/>
        </w:rPr>
        <w:t xml:space="preserve">. Use and translate research evidence to inform and improve practice, policy, and service delivery. </w:t>
      </w:r>
    </w:p>
    <w:p w:rsidR="00C37ECD" w:rsidRPr="00961687" w:rsidRDefault="007221B5" w:rsidP="007221B5">
      <w:pPr>
        <w:autoSpaceDE w:val="0"/>
        <w:autoSpaceDN w:val="0"/>
        <w:adjustRightInd w:val="0"/>
        <w:rPr>
          <w:rFonts w:eastAsiaTheme="minorHAnsi"/>
          <w:color w:val="000000"/>
        </w:rPr>
      </w:pPr>
      <w:r w:rsidRPr="001B1DD5">
        <w:rPr>
          <w:rFonts w:eastAsiaTheme="minorHAnsi"/>
          <w:i/>
          <w:color w:val="000000"/>
        </w:rPr>
        <w:t>Competency 5a</w:t>
      </w:r>
      <w:r w:rsidRPr="00961687">
        <w:rPr>
          <w:rFonts w:eastAsiaTheme="minorHAnsi"/>
          <w:color w:val="000000"/>
        </w:rPr>
        <w:t xml:space="preserve">: Identify social policy at the local, state, and federal level that impacts well-being, service delivery, and access to social services. </w:t>
      </w:r>
    </w:p>
    <w:p w:rsidR="00C37ECD" w:rsidRPr="00961687" w:rsidRDefault="00C37ECD" w:rsidP="00C37ECD">
      <w:pPr>
        <w:pStyle w:val="Default"/>
        <w:rPr>
          <w:rFonts w:ascii="Times New Roman" w:hAnsi="Times New Roman" w:cs="Times New Roman"/>
        </w:rPr>
      </w:pPr>
      <w:r w:rsidRPr="001B1DD5">
        <w:rPr>
          <w:rFonts w:ascii="Times New Roman" w:hAnsi="Times New Roman" w:cs="Times New Roman"/>
          <w:i/>
        </w:rPr>
        <w:t>Competency 5b</w:t>
      </w:r>
      <w:r w:rsidRPr="00961687">
        <w:rPr>
          <w:rFonts w:ascii="Times New Roman" w:hAnsi="Times New Roman" w:cs="Times New Roman"/>
        </w:rPr>
        <w:t>: Assess how social welfare and economic policies impact the delivery of and access to social services.</w:t>
      </w:r>
    </w:p>
    <w:p w:rsidR="00ED2944" w:rsidRPr="00961687" w:rsidRDefault="00ED2944" w:rsidP="00ED2944">
      <w:pPr>
        <w:autoSpaceDE w:val="0"/>
        <w:autoSpaceDN w:val="0"/>
        <w:adjustRightInd w:val="0"/>
        <w:rPr>
          <w:rFonts w:eastAsiaTheme="minorHAnsi"/>
          <w:color w:val="000000"/>
        </w:rPr>
      </w:pPr>
      <w:r w:rsidRPr="001B1DD5">
        <w:rPr>
          <w:rFonts w:eastAsiaTheme="minorHAnsi"/>
          <w:i/>
          <w:color w:val="000000"/>
        </w:rPr>
        <w:t>Competency 6a</w:t>
      </w:r>
      <w:r w:rsidRPr="00961687">
        <w:rPr>
          <w:rFonts w:eastAsiaTheme="minorHAnsi"/>
          <w:color w:val="000000"/>
        </w:rPr>
        <w:t>: Apply knowledge of human behavior and the social environment, person-in-environment, and other multidisciplinary theoretical frameworks to engage with clients and constituencies.</w:t>
      </w:r>
    </w:p>
    <w:p w:rsidR="00ED2944" w:rsidRPr="00961687" w:rsidRDefault="00ED2944" w:rsidP="00ED2944">
      <w:pPr>
        <w:autoSpaceDE w:val="0"/>
        <w:autoSpaceDN w:val="0"/>
        <w:adjustRightInd w:val="0"/>
        <w:rPr>
          <w:rFonts w:eastAsiaTheme="minorHAnsi"/>
          <w:color w:val="000000"/>
        </w:rPr>
      </w:pPr>
      <w:r w:rsidRPr="001B1DD5">
        <w:rPr>
          <w:rFonts w:eastAsiaTheme="minorHAnsi"/>
          <w:i/>
          <w:color w:val="000000"/>
        </w:rPr>
        <w:t>Competency 6a</w:t>
      </w:r>
      <w:r w:rsidRPr="00961687">
        <w:rPr>
          <w:rFonts w:eastAsiaTheme="minorHAnsi"/>
          <w:color w:val="000000"/>
        </w:rPr>
        <w:t>: Apply knowledge of human behavior and the social environment, person-in-environment, and other multidisciplinary theoretical frameworks to engage with clients and constituencies.</w:t>
      </w:r>
    </w:p>
    <w:p w:rsidR="00FA3C52" w:rsidRPr="00961687" w:rsidRDefault="00FA3C52" w:rsidP="00FA3C52">
      <w:pPr>
        <w:autoSpaceDE w:val="0"/>
        <w:autoSpaceDN w:val="0"/>
        <w:adjustRightInd w:val="0"/>
        <w:rPr>
          <w:rFonts w:eastAsiaTheme="minorHAnsi"/>
          <w:color w:val="000000"/>
        </w:rPr>
      </w:pPr>
      <w:r w:rsidRPr="001B1DD5">
        <w:rPr>
          <w:rFonts w:eastAsiaTheme="minorHAnsi"/>
          <w:i/>
          <w:color w:val="000000"/>
        </w:rPr>
        <w:t>Competency 7b</w:t>
      </w:r>
      <w:r w:rsidRPr="00961687">
        <w:rPr>
          <w:rFonts w:eastAsiaTheme="minorHAnsi"/>
          <w:color w:val="000000"/>
        </w:rPr>
        <w:t xml:space="preserve">: Apply knowledge of human behavior and the social environment, person-in-environment, and other multidisciplinary theoretical frameworks in the analysis of assessment data from clients and constituencies. </w:t>
      </w:r>
    </w:p>
    <w:p w:rsidR="00CB21C8" w:rsidRPr="00961687" w:rsidRDefault="00D73525" w:rsidP="00D73525">
      <w:pPr>
        <w:autoSpaceDE w:val="0"/>
        <w:autoSpaceDN w:val="0"/>
        <w:adjustRightInd w:val="0"/>
        <w:rPr>
          <w:rFonts w:eastAsiaTheme="minorHAnsi"/>
          <w:color w:val="000000"/>
        </w:rPr>
      </w:pPr>
      <w:r w:rsidRPr="001B1DD5">
        <w:rPr>
          <w:rFonts w:eastAsiaTheme="minorHAnsi"/>
          <w:i/>
          <w:color w:val="000000"/>
        </w:rPr>
        <w:t>Competency 8b</w:t>
      </w:r>
      <w:r w:rsidRPr="00961687">
        <w:rPr>
          <w:rFonts w:eastAsiaTheme="minorHAnsi"/>
          <w:color w:val="000000"/>
        </w:rPr>
        <w:t>: Apply knowledge of human behavior and the social environment, person-in-environment, and other multidisciplinary theoretical frameworks in interventions with clients and constituencies.</w:t>
      </w:r>
    </w:p>
    <w:p w:rsidR="00CB21C8" w:rsidRPr="00961687" w:rsidRDefault="00D73525" w:rsidP="00CB21C8">
      <w:pPr>
        <w:autoSpaceDE w:val="0"/>
        <w:autoSpaceDN w:val="0"/>
        <w:adjustRightInd w:val="0"/>
        <w:rPr>
          <w:rFonts w:eastAsiaTheme="minorHAnsi"/>
          <w:color w:val="000000"/>
        </w:rPr>
      </w:pPr>
      <w:r w:rsidRPr="00961687">
        <w:rPr>
          <w:rFonts w:eastAsiaTheme="minorHAnsi"/>
          <w:color w:val="000000"/>
        </w:rPr>
        <w:t xml:space="preserve"> </w:t>
      </w:r>
      <w:r w:rsidR="00CB21C8" w:rsidRPr="001B1DD5">
        <w:rPr>
          <w:rFonts w:eastAsiaTheme="minorHAnsi"/>
          <w:i/>
          <w:color w:val="000000"/>
        </w:rPr>
        <w:t>Competency 8d</w:t>
      </w:r>
      <w:r w:rsidR="00CB21C8" w:rsidRPr="00961687">
        <w:rPr>
          <w:rFonts w:eastAsiaTheme="minorHAnsi"/>
          <w:color w:val="000000"/>
        </w:rPr>
        <w:t>: Negotiate, mediate, and advocate with and on behalf of diverse clients and constituencies.</w:t>
      </w:r>
    </w:p>
    <w:p w:rsidR="00CB21C8" w:rsidRPr="00961687" w:rsidRDefault="00CB21C8" w:rsidP="00CB21C8">
      <w:pPr>
        <w:pStyle w:val="Default"/>
        <w:rPr>
          <w:rFonts w:ascii="Times New Roman" w:hAnsi="Times New Roman" w:cs="Times New Roman"/>
        </w:rPr>
      </w:pPr>
      <w:r w:rsidRPr="001B1DD5">
        <w:rPr>
          <w:rFonts w:ascii="Times New Roman" w:hAnsi="Times New Roman" w:cs="Times New Roman"/>
          <w:i/>
        </w:rPr>
        <w:t>Competency 8e</w:t>
      </w:r>
      <w:r w:rsidRPr="00961687">
        <w:rPr>
          <w:rFonts w:ascii="Times New Roman" w:hAnsi="Times New Roman" w:cs="Times New Roman"/>
        </w:rPr>
        <w:t xml:space="preserve">: Facilitate effective transitions and endings that advance mutually agreed-on goals. </w:t>
      </w:r>
    </w:p>
    <w:p w:rsidR="006C2378" w:rsidRPr="00961687" w:rsidRDefault="006C2378" w:rsidP="006C2378">
      <w:pPr>
        <w:autoSpaceDE w:val="0"/>
        <w:autoSpaceDN w:val="0"/>
        <w:adjustRightInd w:val="0"/>
        <w:rPr>
          <w:rFonts w:eastAsiaTheme="minorHAnsi"/>
          <w:color w:val="000000"/>
        </w:rPr>
      </w:pPr>
      <w:r w:rsidRPr="001B1DD5">
        <w:rPr>
          <w:rFonts w:eastAsiaTheme="minorHAnsi"/>
          <w:i/>
          <w:color w:val="000000"/>
        </w:rPr>
        <w:t>Competency 9a</w:t>
      </w:r>
      <w:r w:rsidRPr="00961687">
        <w:rPr>
          <w:rFonts w:eastAsiaTheme="minorHAnsi"/>
          <w:color w:val="000000"/>
        </w:rPr>
        <w:t xml:space="preserve">: Select and use appropriate methods for evaluation of outcomes. </w:t>
      </w:r>
    </w:p>
    <w:p w:rsidR="004F0DC3" w:rsidRPr="00961687" w:rsidRDefault="004F0DC3" w:rsidP="004F0DC3">
      <w:pPr>
        <w:autoSpaceDE w:val="0"/>
        <w:autoSpaceDN w:val="0"/>
        <w:adjustRightInd w:val="0"/>
        <w:rPr>
          <w:rFonts w:eastAsiaTheme="minorHAnsi"/>
          <w:color w:val="000000"/>
        </w:rPr>
      </w:pPr>
      <w:r w:rsidRPr="001B1DD5">
        <w:rPr>
          <w:rFonts w:eastAsiaTheme="minorHAnsi"/>
          <w:i/>
          <w:color w:val="000000"/>
        </w:rPr>
        <w:t>Competency 9b</w:t>
      </w:r>
      <w:r w:rsidRPr="00961687">
        <w:rPr>
          <w:rFonts w:eastAsiaTheme="minorHAnsi"/>
          <w:color w:val="000000"/>
        </w:rPr>
        <w:t>: Apply knowledge of human behavior and the social environment, person-in-environment, and other multidisciplinary theoretical frameworks in the evaluation of outcomes.</w:t>
      </w:r>
    </w:p>
    <w:p w:rsidR="004F0DC3" w:rsidRPr="00961687" w:rsidRDefault="004F0DC3" w:rsidP="004F0DC3">
      <w:pPr>
        <w:autoSpaceDE w:val="0"/>
        <w:autoSpaceDN w:val="0"/>
        <w:adjustRightInd w:val="0"/>
        <w:rPr>
          <w:rFonts w:eastAsiaTheme="minorHAnsi"/>
          <w:color w:val="000000"/>
        </w:rPr>
      </w:pPr>
      <w:r w:rsidRPr="001B1DD5">
        <w:rPr>
          <w:rFonts w:eastAsiaTheme="minorHAnsi"/>
          <w:i/>
          <w:color w:val="000000"/>
        </w:rPr>
        <w:t>Competency 9c</w:t>
      </w:r>
      <w:r w:rsidRPr="00961687">
        <w:rPr>
          <w:rFonts w:eastAsiaTheme="minorHAnsi"/>
          <w:color w:val="000000"/>
        </w:rPr>
        <w:t xml:space="preserve">: Critically analyze, monitor, and evaluate intervention and program processes and outcomes. </w:t>
      </w:r>
    </w:p>
    <w:p w:rsidR="004F0DC3" w:rsidRPr="00961687" w:rsidRDefault="004F0DC3" w:rsidP="004F0DC3">
      <w:pPr>
        <w:pStyle w:val="Default"/>
        <w:rPr>
          <w:rFonts w:ascii="Times New Roman" w:hAnsi="Times New Roman" w:cs="Times New Roman"/>
        </w:rPr>
      </w:pPr>
      <w:r w:rsidRPr="001B1DD5">
        <w:rPr>
          <w:rFonts w:ascii="Times New Roman" w:hAnsi="Times New Roman" w:cs="Times New Roman"/>
          <w:i/>
        </w:rPr>
        <w:t>Competency 9d</w:t>
      </w:r>
      <w:r w:rsidRPr="00961687">
        <w:rPr>
          <w:rFonts w:ascii="Times New Roman" w:hAnsi="Times New Roman" w:cs="Times New Roman"/>
        </w:rPr>
        <w:t xml:space="preserve">: Apply evaluation findings to improve practice effectiveness at the micro, mezzo, and macro levels. </w:t>
      </w:r>
    </w:p>
    <w:p w:rsidR="008D41B3" w:rsidRPr="00961687" w:rsidRDefault="004F0DC3" w:rsidP="007221B5">
      <w:pPr>
        <w:autoSpaceDE w:val="0"/>
        <w:autoSpaceDN w:val="0"/>
        <w:adjustRightInd w:val="0"/>
        <w:rPr>
          <w:color w:val="000000"/>
        </w:rPr>
      </w:pPr>
      <w:r w:rsidRPr="00961687">
        <w:rPr>
          <w:rFonts w:eastAsiaTheme="minorHAnsi"/>
          <w:color w:val="000000"/>
        </w:rPr>
        <w:tab/>
      </w:r>
      <w:r w:rsidR="007221B5" w:rsidRPr="00961687">
        <w:rPr>
          <w:rFonts w:eastAsiaTheme="minorHAnsi"/>
          <w:color w:val="000000"/>
        </w:rPr>
        <w:t xml:space="preserve">    </w:t>
      </w:r>
      <w:r w:rsidR="008D41B3" w:rsidRPr="00961687">
        <w:rPr>
          <w:color w:val="000000"/>
        </w:rPr>
        <w:t xml:space="preserve">Historical Analysis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Global Analysis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Economic Analysis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Political Analysis </w:t>
      </w:r>
    </w:p>
    <w:p w:rsidR="008D41B3" w:rsidRPr="00961687" w:rsidRDefault="008D41B3" w:rsidP="008D41B3">
      <w:pPr>
        <w:pStyle w:val="Pa25"/>
        <w:spacing w:before="60" w:after="60"/>
        <w:ind w:left="720" w:hanging="240"/>
        <w:rPr>
          <w:rFonts w:ascii="Times New Roman" w:hAnsi="Times New Roman" w:cs="Times New Roman"/>
          <w:color w:val="000000"/>
        </w:rPr>
      </w:pPr>
      <w:r w:rsidRPr="00961687">
        <w:rPr>
          <w:rFonts w:ascii="Times New Roman" w:hAnsi="Times New Roman" w:cs="Times New Roman"/>
          <w:b/>
          <w:bCs/>
          <w:color w:val="000000"/>
        </w:rPr>
        <w:t xml:space="preserve">Box 12.2 Guidelines for Sustainable Policy Analysis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Thinking Sustainably </w:t>
      </w:r>
    </w:p>
    <w:p w:rsidR="001D118D"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lastRenderedPageBreak/>
        <w:t>From Policy Analysis to Policy Practice</w:t>
      </w:r>
    </w:p>
    <w:p w:rsidR="008D41B3" w:rsidRPr="00961687" w:rsidRDefault="001D118D" w:rsidP="001D118D">
      <w:pPr>
        <w:pStyle w:val="Pa23"/>
        <w:ind w:hanging="240"/>
        <w:rPr>
          <w:rFonts w:ascii="Times New Roman" w:hAnsi="Times New Roman" w:cs="Times New Roman"/>
          <w:color w:val="000000"/>
        </w:rPr>
      </w:pPr>
      <w:r w:rsidRPr="00961687">
        <w:rPr>
          <w:rFonts w:ascii="Times New Roman" w:hAnsi="Times New Roman" w:cs="Times New Roman"/>
          <w:color w:val="000000"/>
        </w:rPr>
        <w:t xml:space="preserve">    </w:t>
      </w:r>
      <w:r w:rsidR="002970E1" w:rsidRPr="001B1DD5">
        <w:rPr>
          <w:rFonts w:ascii="Times New Roman" w:hAnsi="Times New Roman" w:cs="Times New Roman"/>
          <w:i/>
          <w:color w:val="000000"/>
        </w:rPr>
        <w:t>Competency 4a</w:t>
      </w:r>
      <w:r w:rsidR="002970E1" w:rsidRPr="00961687">
        <w:rPr>
          <w:rFonts w:ascii="Times New Roman" w:hAnsi="Times New Roman" w:cs="Times New Roman"/>
          <w:color w:val="000000"/>
        </w:rPr>
        <w:t>: Use practice experience and theory to inform scientific inquiry and research</w:t>
      </w:r>
    </w:p>
    <w:p w:rsidR="001D118D" w:rsidRPr="00961687" w:rsidRDefault="001D118D" w:rsidP="001D118D">
      <w:pPr>
        <w:autoSpaceDE w:val="0"/>
        <w:autoSpaceDN w:val="0"/>
        <w:adjustRightInd w:val="0"/>
        <w:rPr>
          <w:rFonts w:eastAsiaTheme="minorHAnsi"/>
          <w:color w:val="000000"/>
        </w:rPr>
      </w:pPr>
      <w:r w:rsidRPr="001B1DD5">
        <w:rPr>
          <w:rFonts w:eastAsiaTheme="minorHAnsi"/>
          <w:i/>
          <w:color w:val="000000"/>
        </w:rPr>
        <w:t>Competency 4c</w:t>
      </w:r>
      <w:r w:rsidRPr="00961687">
        <w:rPr>
          <w:rFonts w:eastAsiaTheme="minorHAnsi"/>
          <w:color w:val="000000"/>
        </w:rPr>
        <w:t xml:space="preserve">: Use and translate research evidence to inform and improve practice, policy, and service delivery.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Grassroots Organizing </w:t>
      </w:r>
    </w:p>
    <w:p w:rsidR="008C0D30" w:rsidRPr="00961687" w:rsidRDefault="008C0D30" w:rsidP="008C0D30">
      <w:pPr>
        <w:autoSpaceDE w:val="0"/>
        <w:autoSpaceDN w:val="0"/>
        <w:adjustRightInd w:val="0"/>
        <w:rPr>
          <w:rFonts w:eastAsiaTheme="minorHAnsi"/>
          <w:color w:val="000000"/>
        </w:rPr>
      </w:pPr>
      <w:r w:rsidRPr="001B1DD5">
        <w:rPr>
          <w:rFonts w:eastAsiaTheme="minorHAnsi"/>
          <w:i/>
          <w:color w:val="000000"/>
        </w:rPr>
        <w:t>Competency 2b</w:t>
      </w:r>
      <w:r w:rsidRPr="00961687">
        <w:rPr>
          <w:rFonts w:eastAsiaTheme="minorHAnsi"/>
          <w:color w:val="000000"/>
        </w:rPr>
        <w:t>: Present themselves as learners and engage clients and constituencies as experts of their own experiences.</w:t>
      </w:r>
    </w:p>
    <w:p w:rsidR="00251B4B" w:rsidRPr="00961687" w:rsidRDefault="00251B4B" w:rsidP="00251B4B">
      <w:pPr>
        <w:autoSpaceDE w:val="0"/>
        <w:autoSpaceDN w:val="0"/>
        <w:adjustRightInd w:val="0"/>
        <w:rPr>
          <w:rFonts w:eastAsiaTheme="minorHAnsi"/>
          <w:color w:val="000000"/>
        </w:rPr>
      </w:pPr>
      <w:r w:rsidRPr="001B1DD5">
        <w:rPr>
          <w:rFonts w:eastAsiaTheme="minorHAnsi"/>
          <w:i/>
          <w:color w:val="000000"/>
        </w:rPr>
        <w:t>Competency 6b</w:t>
      </w:r>
      <w:r w:rsidRPr="00961687">
        <w:rPr>
          <w:rFonts w:eastAsiaTheme="minorHAnsi"/>
          <w:color w:val="000000"/>
        </w:rPr>
        <w:t xml:space="preserve">: Use empathy, reflection, and interpersonal skills to effectively engage diverse clients and constituencies. </w:t>
      </w:r>
    </w:p>
    <w:p w:rsidR="004F0DC3" w:rsidRPr="00961687" w:rsidRDefault="006C2378" w:rsidP="004F0DC3">
      <w:pPr>
        <w:autoSpaceDE w:val="0"/>
        <w:autoSpaceDN w:val="0"/>
        <w:adjustRightInd w:val="0"/>
        <w:rPr>
          <w:rFonts w:eastAsiaTheme="minorHAnsi"/>
          <w:color w:val="000000"/>
        </w:rPr>
      </w:pPr>
      <w:r w:rsidRPr="001B1DD5">
        <w:rPr>
          <w:rFonts w:eastAsiaTheme="minorHAnsi"/>
          <w:i/>
          <w:color w:val="000000"/>
        </w:rPr>
        <w:t>Competency 9a</w:t>
      </w:r>
      <w:r w:rsidRPr="00961687">
        <w:rPr>
          <w:rFonts w:eastAsiaTheme="minorHAnsi"/>
          <w:color w:val="000000"/>
        </w:rPr>
        <w:t xml:space="preserve">: Select and use appropriate methods for evaluation of outcomes. </w:t>
      </w:r>
    </w:p>
    <w:p w:rsidR="004F0DC3" w:rsidRPr="00961687" w:rsidRDefault="004F0DC3" w:rsidP="004F0DC3">
      <w:pPr>
        <w:autoSpaceDE w:val="0"/>
        <w:autoSpaceDN w:val="0"/>
        <w:adjustRightInd w:val="0"/>
        <w:rPr>
          <w:rFonts w:eastAsiaTheme="minorHAnsi"/>
          <w:color w:val="000000"/>
        </w:rPr>
      </w:pPr>
      <w:r w:rsidRPr="001B1DD5">
        <w:rPr>
          <w:rFonts w:eastAsiaTheme="minorHAnsi"/>
          <w:i/>
          <w:color w:val="000000"/>
        </w:rPr>
        <w:t>Competency 9b</w:t>
      </w:r>
      <w:r w:rsidRPr="00961687">
        <w:rPr>
          <w:rFonts w:eastAsiaTheme="minorHAnsi"/>
          <w:color w:val="000000"/>
        </w:rPr>
        <w:t>: Apply knowledge of human behavior and the social environment, person-in-environment, and other multidisciplinary theoretical frameworks in the evaluation of outcomes.</w:t>
      </w:r>
    </w:p>
    <w:p w:rsidR="004F0DC3" w:rsidRPr="00961687" w:rsidRDefault="004F0DC3" w:rsidP="004F0DC3">
      <w:pPr>
        <w:autoSpaceDE w:val="0"/>
        <w:autoSpaceDN w:val="0"/>
        <w:adjustRightInd w:val="0"/>
        <w:rPr>
          <w:rFonts w:eastAsiaTheme="minorHAnsi"/>
          <w:color w:val="000000"/>
        </w:rPr>
      </w:pPr>
      <w:r w:rsidRPr="001B1DD5">
        <w:rPr>
          <w:rFonts w:eastAsiaTheme="minorHAnsi"/>
          <w:i/>
          <w:color w:val="000000"/>
        </w:rPr>
        <w:t>Competency 9c</w:t>
      </w:r>
      <w:r w:rsidRPr="00961687">
        <w:rPr>
          <w:rFonts w:eastAsiaTheme="minorHAnsi"/>
          <w:color w:val="000000"/>
        </w:rPr>
        <w:t xml:space="preserve">: Critically analyze, monitor, and evaluate intervention and program processes and outcomes.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Working Toward Legislative Change </w:t>
      </w:r>
    </w:p>
    <w:p w:rsidR="00857420" w:rsidRPr="00961687" w:rsidRDefault="00DC0359" w:rsidP="00DC0359">
      <w:pPr>
        <w:autoSpaceDE w:val="0"/>
        <w:autoSpaceDN w:val="0"/>
        <w:adjustRightInd w:val="0"/>
        <w:rPr>
          <w:rFonts w:eastAsiaTheme="minorHAnsi"/>
          <w:color w:val="000000"/>
        </w:rPr>
      </w:pPr>
      <w:r w:rsidRPr="001B1DD5">
        <w:rPr>
          <w:rFonts w:eastAsiaTheme="minorHAnsi"/>
          <w:i/>
          <w:color w:val="000000"/>
        </w:rPr>
        <w:t>Competency 1e</w:t>
      </w:r>
      <w:r w:rsidRPr="00961687">
        <w:rPr>
          <w:rFonts w:eastAsiaTheme="minorHAnsi"/>
          <w:b/>
          <w:color w:val="000000"/>
        </w:rPr>
        <w:t>:</w:t>
      </w:r>
      <w:r w:rsidRPr="00961687">
        <w:rPr>
          <w:rFonts w:eastAsiaTheme="minorHAnsi"/>
          <w:color w:val="000000"/>
        </w:rPr>
        <w:t xml:space="preserve"> Use supervision and consultation to guide professional judgment and behavior. </w:t>
      </w:r>
    </w:p>
    <w:p w:rsidR="00857420" w:rsidRPr="00961687" w:rsidRDefault="00857420" w:rsidP="00857420">
      <w:pPr>
        <w:autoSpaceDE w:val="0"/>
        <w:autoSpaceDN w:val="0"/>
        <w:adjustRightInd w:val="0"/>
        <w:rPr>
          <w:rFonts w:eastAsiaTheme="minorHAnsi"/>
          <w:color w:val="000000"/>
        </w:rPr>
      </w:pPr>
      <w:r w:rsidRPr="00186BA0">
        <w:rPr>
          <w:rFonts w:eastAsiaTheme="minorHAnsi"/>
          <w:i/>
          <w:color w:val="000000"/>
        </w:rPr>
        <w:t>Competency 5a</w:t>
      </w:r>
      <w:r w:rsidRPr="00961687">
        <w:rPr>
          <w:rFonts w:eastAsiaTheme="minorHAnsi"/>
          <w:color w:val="000000"/>
        </w:rPr>
        <w:t xml:space="preserve">: Identify social policy at the local, state, and federal level that impacts well-being, service delivery, and access to social services. </w:t>
      </w:r>
    </w:p>
    <w:p w:rsidR="008D41B3" w:rsidRPr="00961687" w:rsidRDefault="00857420" w:rsidP="00DC0359">
      <w:pPr>
        <w:autoSpaceDE w:val="0"/>
        <w:autoSpaceDN w:val="0"/>
        <w:adjustRightInd w:val="0"/>
        <w:rPr>
          <w:color w:val="000000"/>
        </w:rPr>
      </w:pPr>
      <w:r w:rsidRPr="00961687">
        <w:rPr>
          <w:rFonts w:eastAsiaTheme="minorHAnsi"/>
          <w:color w:val="000000"/>
        </w:rPr>
        <w:tab/>
      </w:r>
      <w:r w:rsidR="008D41B3" w:rsidRPr="00961687">
        <w:rPr>
          <w:color w:val="000000"/>
        </w:rPr>
        <w:t xml:space="preserve">Harm Reduction and Restorative Justice </w:t>
      </w:r>
    </w:p>
    <w:p w:rsidR="00ED2944" w:rsidRPr="00961687" w:rsidRDefault="00ED2944" w:rsidP="00ED2944">
      <w:pPr>
        <w:autoSpaceDE w:val="0"/>
        <w:autoSpaceDN w:val="0"/>
        <w:adjustRightInd w:val="0"/>
        <w:rPr>
          <w:rFonts w:eastAsiaTheme="minorHAnsi"/>
          <w:color w:val="000000"/>
        </w:rPr>
      </w:pPr>
      <w:r w:rsidRPr="0028634B">
        <w:rPr>
          <w:rFonts w:eastAsiaTheme="minorHAnsi"/>
          <w:i/>
          <w:color w:val="000000"/>
        </w:rPr>
        <w:t>Competency 6a</w:t>
      </w:r>
      <w:r w:rsidRPr="00961687">
        <w:rPr>
          <w:rFonts w:eastAsiaTheme="minorHAnsi"/>
          <w:color w:val="000000"/>
        </w:rPr>
        <w:t>: Apply knowledge of human behavior and the social environment, person-in-environment, and other multidisciplinary theoretical frameworks to engage with clients and constituencies.</w:t>
      </w:r>
    </w:p>
    <w:p w:rsidR="00634359" w:rsidRPr="00961687" w:rsidRDefault="00634359" w:rsidP="00634359">
      <w:pPr>
        <w:autoSpaceDE w:val="0"/>
        <w:autoSpaceDN w:val="0"/>
        <w:adjustRightInd w:val="0"/>
        <w:rPr>
          <w:rFonts w:eastAsiaTheme="minorHAnsi"/>
          <w:color w:val="000000"/>
        </w:rPr>
      </w:pPr>
      <w:r w:rsidRPr="0028634B">
        <w:rPr>
          <w:rFonts w:eastAsiaTheme="minorHAnsi"/>
          <w:i/>
          <w:color w:val="000000"/>
        </w:rPr>
        <w:t>Competency 7c</w:t>
      </w:r>
      <w:r w:rsidRPr="00961687">
        <w:rPr>
          <w:rFonts w:eastAsiaTheme="minorHAnsi"/>
          <w:color w:val="000000"/>
        </w:rPr>
        <w:t>: Develop mutually agreed-on intervention goals and objectives based on the critical assessment of strengths, needs, and challenges within clients and constituencies.</w:t>
      </w:r>
    </w:p>
    <w:p w:rsidR="00134476" w:rsidRPr="00961687" w:rsidRDefault="00134476" w:rsidP="00134476">
      <w:pPr>
        <w:autoSpaceDE w:val="0"/>
        <w:autoSpaceDN w:val="0"/>
        <w:adjustRightInd w:val="0"/>
        <w:rPr>
          <w:rFonts w:eastAsiaTheme="minorHAnsi"/>
          <w:color w:val="000000"/>
        </w:rPr>
      </w:pPr>
      <w:r w:rsidRPr="0028634B">
        <w:rPr>
          <w:rFonts w:eastAsiaTheme="minorHAnsi"/>
          <w:i/>
          <w:color w:val="000000"/>
        </w:rPr>
        <w:t>Competency 7d</w:t>
      </w:r>
      <w:r w:rsidRPr="00961687">
        <w:rPr>
          <w:rFonts w:eastAsiaTheme="minorHAnsi"/>
          <w:color w:val="000000"/>
        </w:rPr>
        <w:t xml:space="preserve">: Select appropriate intervention strategies based on the assessment, research knowledge, and values and preferences of clients and constituencies. </w:t>
      </w:r>
    </w:p>
    <w:p w:rsidR="00C37068" w:rsidRPr="00961687" w:rsidRDefault="00C37068" w:rsidP="00C37068">
      <w:pPr>
        <w:autoSpaceDE w:val="0"/>
        <w:autoSpaceDN w:val="0"/>
        <w:adjustRightInd w:val="0"/>
        <w:rPr>
          <w:rFonts w:eastAsiaTheme="minorHAnsi"/>
          <w:color w:val="000000"/>
        </w:rPr>
      </w:pPr>
      <w:r w:rsidRPr="0028634B">
        <w:rPr>
          <w:rFonts w:eastAsiaTheme="minorHAnsi"/>
          <w:i/>
          <w:color w:val="000000"/>
        </w:rPr>
        <w:t>Competency 8a</w:t>
      </w:r>
      <w:r w:rsidRPr="00961687">
        <w:rPr>
          <w:rFonts w:eastAsiaTheme="minorHAnsi"/>
          <w:color w:val="000000"/>
        </w:rPr>
        <w:t>: Critically choose and implement interventions to achieve practice goals and enhance capacities of clients and constituencies.</w:t>
      </w:r>
    </w:p>
    <w:p w:rsidR="00D73525" w:rsidRPr="00961687" w:rsidRDefault="00D73525" w:rsidP="00D73525">
      <w:pPr>
        <w:autoSpaceDE w:val="0"/>
        <w:autoSpaceDN w:val="0"/>
        <w:adjustRightInd w:val="0"/>
        <w:rPr>
          <w:rFonts w:eastAsiaTheme="minorHAnsi"/>
          <w:color w:val="000000"/>
        </w:rPr>
      </w:pPr>
      <w:r w:rsidRPr="0028634B">
        <w:rPr>
          <w:rFonts w:eastAsiaTheme="minorHAnsi"/>
          <w:i/>
          <w:color w:val="000000"/>
        </w:rPr>
        <w:t>Competency 8b</w:t>
      </w:r>
      <w:r w:rsidRPr="00961687">
        <w:rPr>
          <w:rFonts w:eastAsiaTheme="minorHAnsi"/>
          <w:color w:val="000000"/>
        </w:rPr>
        <w:t xml:space="preserve">: Apply knowledge of human behavior and the social environment, person-in-environment, and other multidisciplinary theoretical frameworks in interventions with clients and constituencies. </w:t>
      </w:r>
    </w:p>
    <w:p w:rsidR="00CB21C8" w:rsidRPr="00961687" w:rsidRDefault="00CB21C8" w:rsidP="00CB21C8">
      <w:pPr>
        <w:autoSpaceDE w:val="0"/>
        <w:autoSpaceDN w:val="0"/>
        <w:adjustRightInd w:val="0"/>
        <w:rPr>
          <w:rFonts w:eastAsiaTheme="minorHAnsi"/>
          <w:color w:val="000000"/>
        </w:rPr>
      </w:pPr>
      <w:r w:rsidRPr="0028634B">
        <w:rPr>
          <w:rFonts w:eastAsiaTheme="minorHAnsi"/>
          <w:i/>
          <w:color w:val="000000"/>
        </w:rPr>
        <w:t>Competency 8e</w:t>
      </w:r>
      <w:r w:rsidRPr="00961687">
        <w:rPr>
          <w:rFonts w:eastAsiaTheme="minorHAnsi"/>
          <w:color w:val="000000"/>
        </w:rPr>
        <w:t xml:space="preserve">: Facilitate effective transitions and endings that advance mutually agreed-on goals. </w:t>
      </w:r>
    </w:p>
    <w:p w:rsidR="004F0DC3" w:rsidRPr="00961687" w:rsidRDefault="006C2378" w:rsidP="006C2378">
      <w:pPr>
        <w:autoSpaceDE w:val="0"/>
        <w:autoSpaceDN w:val="0"/>
        <w:adjustRightInd w:val="0"/>
        <w:rPr>
          <w:rFonts w:eastAsiaTheme="minorHAnsi"/>
          <w:color w:val="000000"/>
        </w:rPr>
      </w:pPr>
      <w:r w:rsidRPr="0028634B">
        <w:rPr>
          <w:rFonts w:eastAsiaTheme="minorHAnsi"/>
          <w:i/>
          <w:color w:val="000000"/>
        </w:rPr>
        <w:t>Competency 9a</w:t>
      </w:r>
      <w:r w:rsidRPr="00961687">
        <w:rPr>
          <w:rFonts w:eastAsiaTheme="minorHAnsi"/>
          <w:color w:val="000000"/>
        </w:rPr>
        <w:t xml:space="preserve">: Select and use appropriate methods for evaluation of outcomes. </w:t>
      </w:r>
    </w:p>
    <w:p w:rsidR="004F0DC3" w:rsidRPr="00961687" w:rsidRDefault="004F0DC3" w:rsidP="004F0DC3">
      <w:pPr>
        <w:autoSpaceDE w:val="0"/>
        <w:autoSpaceDN w:val="0"/>
        <w:adjustRightInd w:val="0"/>
        <w:rPr>
          <w:rFonts w:eastAsiaTheme="minorHAnsi"/>
          <w:color w:val="000000"/>
        </w:rPr>
      </w:pPr>
      <w:r w:rsidRPr="0028634B">
        <w:rPr>
          <w:rFonts w:eastAsiaTheme="minorHAnsi"/>
          <w:i/>
          <w:color w:val="000000"/>
        </w:rPr>
        <w:t>Competency 9b</w:t>
      </w:r>
      <w:r w:rsidRPr="00961687">
        <w:rPr>
          <w:rFonts w:eastAsiaTheme="minorHAnsi"/>
          <w:color w:val="000000"/>
        </w:rPr>
        <w:t>: Apply knowledge of human behavior and the social environment, person-in-environment, and other multidisciplinary theoretical frameworks in the evaluation of outcomes.</w:t>
      </w:r>
    </w:p>
    <w:p w:rsidR="004F0DC3" w:rsidRPr="00961687" w:rsidRDefault="004F0DC3" w:rsidP="004F0DC3">
      <w:pPr>
        <w:autoSpaceDE w:val="0"/>
        <w:autoSpaceDN w:val="0"/>
        <w:adjustRightInd w:val="0"/>
        <w:rPr>
          <w:rFonts w:eastAsiaTheme="minorHAnsi"/>
          <w:color w:val="000000"/>
        </w:rPr>
      </w:pPr>
      <w:r w:rsidRPr="0028634B">
        <w:rPr>
          <w:rFonts w:eastAsiaTheme="minorHAnsi"/>
          <w:i/>
          <w:color w:val="000000"/>
        </w:rPr>
        <w:t>Competency 9c</w:t>
      </w:r>
      <w:r w:rsidRPr="00961687">
        <w:rPr>
          <w:rFonts w:eastAsiaTheme="minorHAnsi"/>
          <w:color w:val="000000"/>
        </w:rPr>
        <w:t xml:space="preserve">: Critically analyze, monitor, and evaluate intervention and program processes and outcomes. </w:t>
      </w:r>
    </w:p>
    <w:p w:rsidR="004F0DC3" w:rsidRPr="00961687" w:rsidRDefault="004F0DC3" w:rsidP="004F0DC3">
      <w:pPr>
        <w:pStyle w:val="Default"/>
        <w:rPr>
          <w:rFonts w:ascii="Times New Roman" w:hAnsi="Times New Roman" w:cs="Times New Roman"/>
        </w:rPr>
      </w:pPr>
      <w:r w:rsidRPr="00961687">
        <w:rPr>
          <w:rFonts w:ascii="Times New Roman" w:hAnsi="Times New Roman" w:cs="Times New Roman"/>
        </w:rPr>
        <w:t xml:space="preserve"> </w:t>
      </w:r>
      <w:r w:rsidRPr="0028634B">
        <w:rPr>
          <w:rFonts w:ascii="Times New Roman" w:hAnsi="Times New Roman" w:cs="Times New Roman"/>
          <w:i/>
        </w:rPr>
        <w:t>Competency 9d</w:t>
      </w:r>
      <w:r w:rsidRPr="00961687">
        <w:rPr>
          <w:rFonts w:ascii="Times New Roman" w:hAnsi="Times New Roman" w:cs="Times New Roman"/>
        </w:rPr>
        <w:t xml:space="preserve">: Apply evaluation findings to improve practice effectiveness at the micro, mezzo, and macro levels. </w:t>
      </w:r>
    </w:p>
    <w:p w:rsidR="008D41B3" w:rsidRPr="00961687" w:rsidRDefault="00857420"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ab/>
      </w:r>
      <w:r w:rsidR="008D41B3" w:rsidRPr="00961687">
        <w:rPr>
          <w:rFonts w:ascii="Times New Roman" w:hAnsi="Times New Roman" w:cs="Times New Roman"/>
          <w:color w:val="000000"/>
        </w:rPr>
        <w:t xml:space="preserve">Ethical Issues Relevant to Social Change Efforts </w:t>
      </w:r>
    </w:p>
    <w:p w:rsidR="004F0DC3" w:rsidRPr="0028634B" w:rsidRDefault="004740C4" w:rsidP="0028634B">
      <w:pPr>
        <w:autoSpaceDE w:val="0"/>
        <w:autoSpaceDN w:val="0"/>
        <w:adjustRightInd w:val="0"/>
        <w:spacing w:after="158"/>
        <w:rPr>
          <w:rFonts w:eastAsiaTheme="minorHAnsi"/>
          <w:color w:val="000000"/>
        </w:rPr>
      </w:pPr>
      <w:r w:rsidRPr="0028634B">
        <w:rPr>
          <w:rFonts w:eastAsiaTheme="minorHAnsi"/>
          <w:i/>
          <w:color w:val="000000"/>
        </w:rPr>
        <w:t>Competency 1a</w:t>
      </w:r>
      <w:r w:rsidRPr="00961687">
        <w:rPr>
          <w:rFonts w:eastAsiaTheme="minorHAnsi"/>
          <w:color w:val="000000"/>
        </w:rPr>
        <w:t>: Make ethical decisions by applying the standards of the NASW Code of Ethics, relevant laws and regulations, models for ethical decision-making, ethical conduct of research, and additional codes of ethics as appropriate to context.</w:t>
      </w:r>
      <w:r w:rsidR="0028634B">
        <w:rPr>
          <w:rFonts w:eastAsiaTheme="minorHAnsi"/>
          <w:color w:val="000000"/>
        </w:rPr>
        <w:t xml:space="preserve">                                                          </w:t>
      </w:r>
      <w:r w:rsidR="004F0DC3" w:rsidRPr="0028634B">
        <w:rPr>
          <w:i/>
        </w:rPr>
        <w:t>Competency 9d</w:t>
      </w:r>
      <w:r w:rsidR="004F0DC3" w:rsidRPr="00961687">
        <w:t xml:space="preserve">: Apply evaluation findings to improve practice effectiveness at the micro, mezzo, and macro levels.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lastRenderedPageBreak/>
        <w:t xml:space="preserve">The Sustainability Ethic </w:t>
      </w:r>
    </w:p>
    <w:p w:rsidR="00C8403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Drawing on Our Social Work Imagination</w:t>
      </w:r>
    </w:p>
    <w:p w:rsidR="008D41B3" w:rsidRPr="00961687" w:rsidRDefault="00991F60"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Summary and Conclusion </w:t>
      </w:r>
    </w:p>
    <w:p w:rsidR="001C0422" w:rsidRPr="00961687" w:rsidRDefault="008D41B3" w:rsidP="008D41B3">
      <w:pPr>
        <w:rPr>
          <w:color w:val="000000"/>
        </w:rPr>
      </w:pPr>
      <w:r w:rsidRPr="00961687">
        <w:rPr>
          <w:color w:val="000000"/>
        </w:rPr>
        <w:t>Critical Thinking Questions</w:t>
      </w:r>
    </w:p>
    <w:p w:rsidR="005A2F8F" w:rsidRPr="00961687" w:rsidRDefault="00991F60" w:rsidP="00991F60">
      <w:pPr>
        <w:autoSpaceDE w:val="0"/>
        <w:autoSpaceDN w:val="0"/>
        <w:adjustRightInd w:val="0"/>
        <w:rPr>
          <w:rFonts w:eastAsiaTheme="minorHAnsi"/>
          <w:color w:val="000000"/>
        </w:rPr>
      </w:pPr>
      <w:r w:rsidRPr="00961687">
        <w:rPr>
          <w:rFonts w:eastAsiaTheme="minorHAnsi"/>
          <w:color w:val="000000"/>
        </w:rPr>
        <w:t>Competency 2b: Use reflection and self-regulation to manage personal values and maintain profess</w:t>
      </w:r>
      <w:r w:rsidR="005A2F8F" w:rsidRPr="00961687">
        <w:rPr>
          <w:rFonts w:eastAsiaTheme="minorHAnsi"/>
          <w:color w:val="000000"/>
        </w:rPr>
        <w:t>ionalism in practice situations.</w:t>
      </w:r>
    </w:p>
    <w:p w:rsidR="005A2F8F" w:rsidRPr="00961687" w:rsidRDefault="005A2F8F" w:rsidP="005A2F8F">
      <w:pPr>
        <w:autoSpaceDE w:val="0"/>
        <w:autoSpaceDN w:val="0"/>
        <w:adjustRightInd w:val="0"/>
        <w:rPr>
          <w:rFonts w:eastAsiaTheme="minorHAnsi"/>
          <w:color w:val="000000"/>
        </w:rPr>
      </w:pPr>
      <w:r w:rsidRPr="00961687">
        <w:rPr>
          <w:rFonts w:eastAsiaTheme="minorHAnsi"/>
          <w:i/>
          <w:color w:val="000000"/>
        </w:rPr>
        <w:t>Competency 7a</w:t>
      </w:r>
      <w:r w:rsidRPr="00961687">
        <w:rPr>
          <w:rFonts w:eastAsiaTheme="minorHAnsi"/>
          <w:color w:val="000000"/>
        </w:rPr>
        <w:t>: Collect and organize data, and apply critical thinking to interpret information from clients and constituencies.</w:t>
      </w:r>
    </w:p>
    <w:p w:rsidR="004C57C9" w:rsidRPr="003B21AC" w:rsidRDefault="004C57C9" w:rsidP="008D41B3">
      <w:pPr>
        <w:rPr>
          <w:color w:val="000000"/>
        </w:rPr>
      </w:pPr>
    </w:p>
    <w:p w:rsidR="004C57C9" w:rsidRPr="003B21AC" w:rsidRDefault="004C57C9" w:rsidP="004C57C9">
      <w:pPr>
        <w:rPr>
          <w:b/>
        </w:rPr>
      </w:pPr>
      <w:r w:rsidRPr="003B21AC">
        <w:rPr>
          <w:b/>
        </w:rPr>
        <w:t>Individual Exercises</w:t>
      </w:r>
    </w:p>
    <w:p w:rsidR="0028634B" w:rsidRPr="0028634B" w:rsidRDefault="0028634B" w:rsidP="004C57C9">
      <w:pPr>
        <w:rPr>
          <w:i/>
        </w:rPr>
      </w:pPr>
      <w:r w:rsidRPr="0028634B">
        <w:rPr>
          <w:i/>
        </w:rPr>
        <w:t>Competency 1: Demonstrate Ethical and Professional Behavior</w:t>
      </w:r>
    </w:p>
    <w:p w:rsidR="0028634B" w:rsidRPr="00961687" w:rsidRDefault="00CE7B20" w:rsidP="0028634B">
      <w:pPr>
        <w:autoSpaceDE w:val="0"/>
        <w:autoSpaceDN w:val="0"/>
        <w:adjustRightInd w:val="0"/>
        <w:spacing w:after="158"/>
        <w:rPr>
          <w:rFonts w:eastAsiaTheme="minorHAnsi"/>
          <w:color w:val="000000"/>
        </w:rPr>
      </w:pPr>
      <w:r>
        <w:t>1.</w:t>
      </w:r>
      <w:r w:rsidR="0028634B">
        <w:t>Have students read</w:t>
      </w:r>
      <w:r w:rsidR="0028634B" w:rsidRPr="0028634B">
        <w:rPr>
          <w:rFonts w:eastAsiaTheme="minorHAnsi"/>
          <w:i/>
          <w:color w:val="000000"/>
        </w:rPr>
        <w:t xml:space="preserve"> </w:t>
      </w:r>
      <w:r w:rsidR="0028634B" w:rsidRPr="001B1DD5">
        <w:rPr>
          <w:rFonts w:eastAsiaTheme="minorHAnsi"/>
          <w:i/>
          <w:color w:val="000000"/>
        </w:rPr>
        <w:t>Competency 1a</w:t>
      </w:r>
      <w:r w:rsidR="0028634B" w:rsidRPr="00961687">
        <w:rPr>
          <w:rFonts w:eastAsiaTheme="minorHAnsi"/>
          <w:color w:val="000000"/>
        </w:rPr>
        <w:t>: Make ethical decisions by applying the standards of the NASW Code of Ethics, relevant laws and regulations, models for ethical decision-making, ethical conduct of research, and additional codes of ethics as appropriate to context.</w:t>
      </w:r>
      <w:r w:rsidR="00BB6213">
        <w:rPr>
          <w:rFonts w:eastAsiaTheme="minorHAnsi"/>
          <w:color w:val="000000"/>
        </w:rPr>
        <w:t xml:space="preserve"> Then have them study the NASW Code of Ethics to note possible items which could present an ethical dilemma, for example, a conflict of interest. How could such a dilemma be resolved?  The instructor can share some real-life situations with the class. </w:t>
      </w:r>
    </w:p>
    <w:p w:rsidR="004C57C9" w:rsidRPr="00E73295" w:rsidRDefault="00CE7B20" w:rsidP="004C57C9">
      <w:pPr>
        <w:rPr>
          <w:i/>
        </w:rPr>
      </w:pPr>
      <w:r>
        <w:t xml:space="preserve">2. </w:t>
      </w:r>
      <w:r w:rsidR="004C57C9" w:rsidRPr="003B21AC">
        <w:t xml:space="preserve">Have students review the NASW website </w:t>
      </w:r>
      <w:hyperlink r:id="rId7" w:history="1">
        <w:r w:rsidR="004C57C9" w:rsidRPr="003B21AC">
          <w:rPr>
            <w:rStyle w:val="Hyperlink"/>
          </w:rPr>
          <w:t>http://www.socialworkers.org/</w:t>
        </w:r>
      </w:hyperlink>
      <w:r w:rsidR="004C57C9" w:rsidRPr="003B21AC">
        <w:t>. Under the Advocacy section of the website, choose one issue of interest which you believe requires advocacy in furtherance of social justice. What steps are social workers taking in advocating for this issue? What arguments are being asserted in support of this matter? What advocacy steps would you take?</w:t>
      </w:r>
    </w:p>
    <w:p w:rsidR="004C57C9" w:rsidRPr="003B21AC" w:rsidRDefault="004C57C9" w:rsidP="004C57C9">
      <w:pPr>
        <w:ind w:left="720"/>
      </w:pPr>
    </w:p>
    <w:p w:rsidR="00B63A13" w:rsidRPr="00B63A13" w:rsidRDefault="00B63A13" w:rsidP="00E81337">
      <w:pPr>
        <w:rPr>
          <w:i/>
        </w:rPr>
      </w:pPr>
      <w:r w:rsidRPr="00B63A13">
        <w:rPr>
          <w:i/>
        </w:rPr>
        <w:t xml:space="preserve">Competency 5: Engage in Policy Practice </w:t>
      </w:r>
    </w:p>
    <w:p w:rsidR="00E81337" w:rsidRDefault="00CE7B20" w:rsidP="00E81337">
      <w:r>
        <w:t xml:space="preserve">1. </w:t>
      </w:r>
      <w:r w:rsidR="00E01D25" w:rsidRPr="003B21AC">
        <w:t>Have students select a social work organization concerned with social justice, such as SWAA (Social Welfare Action Alliance) (</w:t>
      </w:r>
      <w:r w:rsidR="00BB6213" w:rsidRPr="003B21AC">
        <w:rPr>
          <w:color w:val="333333"/>
        </w:rPr>
        <w:t>https://socialwelfareactionalliance.org</w:t>
      </w:r>
      <w:r w:rsidR="00BB6213">
        <w:t>) (</w:t>
      </w:r>
      <w:r w:rsidR="00E01D25" w:rsidRPr="003B21AC">
        <w:t xml:space="preserve">https://www.facebook.com/SWAANational) or NASW, located at </w:t>
      </w:r>
      <w:hyperlink r:id="rId8" w:history="1">
        <w:r w:rsidR="00E01D25" w:rsidRPr="003B21AC">
          <w:rPr>
            <w:rStyle w:val="Hyperlink"/>
          </w:rPr>
          <w:t>http://www.socialworkers.org</w:t>
        </w:r>
      </w:hyperlink>
      <w:r w:rsidR="00E01D25" w:rsidRPr="003B21AC">
        <w:t xml:space="preserve"> that provide research, analysis, and advocacy on social welfare issues. After choosing a social welfare problem or social welfare policy concern, identify how the organization provides advocacy on the matter including identifying which First Amendment freedoms are being utilized to address this problem or concern and how they are being used.   Determine whether the organization could be effectively utilizing any additional First Amendment freedoms in their advocacy work and if so, how?</w:t>
      </w:r>
    </w:p>
    <w:p w:rsidR="00E81337" w:rsidRDefault="00E81337" w:rsidP="00E81337"/>
    <w:p w:rsidR="00E81337" w:rsidRPr="00E81337" w:rsidRDefault="00CE7B20" w:rsidP="00E81337">
      <w:r>
        <w:t xml:space="preserve">2. </w:t>
      </w:r>
      <w:r w:rsidR="00E81337">
        <w:t xml:space="preserve">On legislative day in your state, prepare the students to meet with the representatives from their district in the state legislator to speak to them concerning an issue of special interest. Check out the website for </w:t>
      </w:r>
      <w:r w:rsidR="00E81337" w:rsidRPr="003B21AC">
        <w:rPr>
          <w:color w:val="333333"/>
        </w:rPr>
        <w:t>Influencing State Policy</w:t>
      </w:r>
      <w:r w:rsidR="00E81337">
        <w:rPr>
          <w:color w:val="333333"/>
        </w:rPr>
        <w:t xml:space="preserve"> at</w:t>
      </w:r>
      <w:r w:rsidR="00E81337" w:rsidRPr="003B21AC">
        <w:rPr>
          <w:color w:val="333333"/>
        </w:rPr>
        <w:t xml:space="preserve"> www.statepolicy.org This website is a great advocacy source with instructions on how social work organizations can influence legislation on topics of interest to social workers and their clients. </w:t>
      </w:r>
    </w:p>
    <w:p w:rsidR="00F013A5" w:rsidRPr="003B21AC" w:rsidRDefault="00F013A5" w:rsidP="00E01D25"/>
    <w:p w:rsidR="00245942" w:rsidRPr="00245942" w:rsidRDefault="00245942" w:rsidP="00245942">
      <w:pPr>
        <w:pStyle w:val="Default"/>
        <w:rPr>
          <w:rFonts w:ascii="Times New Roman" w:hAnsi="Times New Roman" w:cs="Times New Roman"/>
          <w:i/>
        </w:rPr>
      </w:pPr>
      <w:r w:rsidRPr="00245942">
        <w:rPr>
          <w:rFonts w:ascii="Times New Roman" w:hAnsi="Times New Roman" w:cs="Times New Roman"/>
          <w:i/>
        </w:rPr>
        <w:t>Competency 4: Engage in Practice-Informed Research and Research-Informed Practice</w:t>
      </w:r>
    </w:p>
    <w:p w:rsidR="00F013A5" w:rsidRPr="003B21AC" w:rsidRDefault="00F013A5" w:rsidP="00F013A5">
      <w:r w:rsidRPr="003B21AC">
        <w:t xml:space="preserve"> Choose a state</w:t>
      </w:r>
      <w:r w:rsidR="00245942">
        <w:t>-based</w:t>
      </w:r>
      <w:r w:rsidRPr="003B21AC">
        <w:t xml:space="preserve"> NASW website, such as the NYS NASW website located </w:t>
      </w:r>
    </w:p>
    <w:p w:rsidR="00E01D25" w:rsidRDefault="00F013A5" w:rsidP="004C57C9">
      <w:r w:rsidRPr="003B21AC">
        <w:t xml:space="preserve">at </w:t>
      </w:r>
      <w:hyperlink r:id="rId9" w:history="1">
        <w:r w:rsidRPr="003B21AC">
          <w:rPr>
            <w:rStyle w:val="Hyperlink"/>
          </w:rPr>
          <w:t>https://naswnys.org/</w:t>
        </w:r>
      </w:hyperlink>
      <w:r w:rsidRPr="003B21AC">
        <w:t xml:space="preserve">. Select an issue impacting the practice of social work, such as student loan forgiveness or social work licensure. </w:t>
      </w:r>
      <w:r w:rsidR="00245942">
        <w:t>Have students discuss how</w:t>
      </w:r>
      <w:r w:rsidRPr="003B21AC">
        <w:t xml:space="preserve"> the resolution of this issue impact</w:t>
      </w:r>
      <w:r w:rsidR="00245942">
        <w:t>s</w:t>
      </w:r>
      <w:r w:rsidRPr="003B21AC">
        <w:t xml:space="preserve"> on the practice of so</w:t>
      </w:r>
      <w:r w:rsidR="00245942">
        <w:t>cial work now and in the future.</w:t>
      </w:r>
      <w:bookmarkStart w:id="1" w:name="_GoBack"/>
      <w:bookmarkEnd w:id="1"/>
      <w:r w:rsidR="00D90554">
        <w:t xml:space="preserve"> </w:t>
      </w:r>
    </w:p>
    <w:p w:rsidR="004C57C9" w:rsidRDefault="004C57C9" w:rsidP="008D41B3"/>
    <w:sectPr w:rsidR="004C57C9" w:rsidSect="00135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Gill Sans Std ExtraBold">
    <w:altName w:val="Gill Sans Std Extr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AE5"/>
    <w:multiLevelType w:val="multilevel"/>
    <w:tmpl w:val="C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77A66"/>
    <w:multiLevelType w:val="hybridMultilevel"/>
    <w:tmpl w:val="ABF68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E5CAA"/>
    <w:multiLevelType w:val="hybridMultilevel"/>
    <w:tmpl w:val="66A6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26109"/>
    <w:multiLevelType w:val="multilevel"/>
    <w:tmpl w:val="C43E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49CC"/>
    <w:multiLevelType w:val="multilevel"/>
    <w:tmpl w:val="BB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C7387"/>
    <w:multiLevelType w:val="hybridMultilevel"/>
    <w:tmpl w:val="D52A51C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4D2268"/>
    <w:multiLevelType w:val="multilevel"/>
    <w:tmpl w:val="5BF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92678"/>
    <w:multiLevelType w:val="multilevel"/>
    <w:tmpl w:val="2330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F73E0"/>
    <w:multiLevelType w:val="multilevel"/>
    <w:tmpl w:val="6B4E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1175D"/>
    <w:multiLevelType w:val="multilevel"/>
    <w:tmpl w:val="251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E142D"/>
    <w:multiLevelType w:val="multilevel"/>
    <w:tmpl w:val="040205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55035B"/>
    <w:multiLevelType w:val="multilevel"/>
    <w:tmpl w:val="8A36DA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6764E3"/>
    <w:multiLevelType w:val="hybridMultilevel"/>
    <w:tmpl w:val="02A2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F2EE2"/>
    <w:multiLevelType w:val="hybridMultilevel"/>
    <w:tmpl w:val="56E2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62D80"/>
    <w:multiLevelType w:val="multilevel"/>
    <w:tmpl w:val="656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D622A6"/>
    <w:multiLevelType w:val="multilevel"/>
    <w:tmpl w:val="06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763C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AA169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3B4621"/>
    <w:multiLevelType w:val="multilevel"/>
    <w:tmpl w:val="27A4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7A0EC8"/>
    <w:multiLevelType w:val="multilevel"/>
    <w:tmpl w:val="5C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9"/>
  </w:num>
  <w:num w:numId="6">
    <w:abstractNumId w:val="5"/>
  </w:num>
  <w:num w:numId="7">
    <w:abstractNumId w:val="1"/>
  </w:num>
  <w:num w:numId="8">
    <w:abstractNumId w:val="20"/>
  </w:num>
  <w:num w:numId="9">
    <w:abstractNumId w:val="4"/>
  </w:num>
  <w:num w:numId="10">
    <w:abstractNumId w:val="3"/>
  </w:num>
  <w:num w:numId="11">
    <w:abstractNumId w:val="7"/>
  </w:num>
  <w:num w:numId="12">
    <w:abstractNumId w:val="6"/>
  </w:num>
  <w:num w:numId="13">
    <w:abstractNumId w:val="0"/>
  </w:num>
  <w:num w:numId="14">
    <w:abstractNumId w:val="9"/>
  </w:num>
  <w:num w:numId="15">
    <w:abstractNumId w:val="8"/>
  </w:num>
  <w:num w:numId="16">
    <w:abstractNumId w:val="15"/>
  </w:num>
  <w:num w:numId="17">
    <w:abstractNumId w:val="14"/>
  </w:num>
  <w:num w:numId="18">
    <w:abstractNumId w:val="18"/>
  </w:num>
  <w:num w:numId="19">
    <w:abstractNumId w:val="12"/>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D41B3"/>
    <w:rsid w:val="000111CD"/>
    <w:rsid w:val="00014F5A"/>
    <w:rsid w:val="00060092"/>
    <w:rsid w:val="0007545B"/>
    <w:rsid w:val="00091A22"/>
    <w:rsid w:val="00094D78"/>
    <w:rsid w:val="000A12F9"/>
    <w:rsid w:val="000B0C9E"/>
    <w:rsid w:val="000C021E"/>
    <w:rsid w:val="000C57A1"/>
    <w:rsid w:val="000D1E92"/>
    <w:rsid w:val="000E1234"/>
    <w:rsid w:val="000F28AE"/>
    <w:rsid w:val="000F6D75"/>
    <w:rsid w:val="0010143A"/>
    <w:rsid w:val="0012351C"/>
    <w:rsid w:val="00134476"/>
    <w:rsid w:val="00135CCC"/>
    <w:rsid w:val="00135D5D"/>
    <w:rsid w:val="00146349"/>
    <w:rsid w:val="001611D6"/>
    <w:rsid w:val="001617B7"/>
    <w:rsid w:val="00175376"/>
    <w:rsid w:val="00186BA0"/>
    <w:rsid w:val="00194EF9"/>
    <w:rsid w:val="00196A18"/>
    <w:rsid w:val="001A38FB"/>
    <w:rsid w:val="001B1DD5"/>
    <w:rsid w:val="001C0422"/>
    <w:rsid w:val="001C60A5"/>
    <w:rsid w:val="001D118D"/>
    <w:rsid w:val="001E2292"/>
    <w:rsid w:val="00206C46"/>
    <w:rsid w:val="00237F64"/>
    <w:rsid w:val="00245942"/>
    <w:rsid w:val="00251B4B"/>
    <w:rsid w:val="00261E6F"/>
    <w:rsid w:val="002747E8"/>
    <w:rsid w:val="002754BD"/>
    <w:rsid w:val="00285AB4"/>
    <w:rsid w:val="0028634B"/>
    <w:rsid w:val="002970E1"/>
    <w:rsid w:val="002A0CB5"/>
    <w:rsid w:val="002C1030"/>
    <w:rsid w:val="002E625B"/>
    <w:rsid w:val="003000F7"/>
    <w:rsid w:val="00312D1B"/>
    <w:rsid w:val="0031519F"/>
    <w:rsid w:val="00321EB5"/>
    <w:rsid w:val="003245DB"/>
    <w:rsid w:val="00337814"/>
    <w:rsid w:val="00381680"/>
    <w:rsid w:val="00393A50"/>
    <w:rsid w:val="00393F40"/>
    <w:rsid w:val="003A4271"/>
    <w:rsid w:val="003B21AC"/>
    <w:rsid w:val="003C78C9"/>
    <w:rsid w:val="004035CE"/>
    <w:rsid w:val="004118F1"/>
    <w:rsid w:val="0041640F"/>
    <w:rsid w:val="004242F9"/>
    <w:rsid w:val="00453ED5"/>
    <w:rsid w:val="0046096A"/>
    <w:rsid w:val="00461216"/>
    <w:rsid w:val="00463963"/>
    <w:rsid w:val="004740C4"/>
    <w:rsid w:val="00475B60"/>
    <w:rsid w:val="00482AD6"/>
    <w:rsid w:val="004B3BFD"/>
    <w:rsid w:val="004B48AF"/>
    <w:rsid w:val="004B4EA2"/>
    <w:rsid w:val="004B5789"/>
    <w:rsid w:val="004C57C9"/>
    <w:rsid w:val="004F0DC3"/>
    <w:rsid w:val="004F5F06"/>
    <w:rsid w:val="00505276"/>
    <w:rsid w:val="0052217D"/>
    <w:rsid w:val="00541010"/>
    <w:rsid w:val="00566002"/>
    <w:rsid w:val="00577916"/>
    <w:rsid w:val="00590094"/>
    <w:rsid w:val="005A2F8F"/>
    <w:rsid w:val="005E708E"/>
    <w:rsid w:val="00602A9A"/>
    <w:rsid w:val="00625C90"/>
    <w:rsid w:val="00632C1E"/>
    <w:rsid w:val="00634359"/>
    <w:rsid w:val="0064125D"/>
    <w:rsid w:val="00660675"/>
    <w:rsid w:val="00670777"/>
    <w:rsid w:val="00683247"/>
    <w:rsid w:val="006C2378"/>
    <w:rsid w:val="006E39E2"/>
    <w:rsid w:val="007034E4"/>
    <w:rsid w:val="00705E00"/>
    <w:rsid w:val="007221B5"/>
    <w:rsid w:val="0077105A"/>
    <w:rsid w:val="00772E8F"/>
    <w:rsid w:val="00785DA0"/>
    <w:rsid w:val="007964F7"/>
    <w:rsid w:val="007C3E98"/>
    <w:rsid w:val="00821614"/>
    <w:rsid w:val="00827CAE"/>
    <w:rsid w:val="00837E19"/>
    <w:rsid w:val="00850CB2"/>
    <w:rsid w:val="00857420"/>
    <w:rsid w:val="00876788"/>
    <w:rsid w:val="008C0D30"/>
    <w:rsid w:val="008C2277"/>
    <w:rsid w:val="008C4D8F"/>
    <w:rsid w:val="008D41B3"/>
    <w:rsid w:val="008D6A8F"/>
    <w:rsid w:val="008E17E8"/>
    <w:rsid w:val="008F6CE5"/>
    <w:rsid w:val="00904E9E"/>
    <w:rsid w:val="00907C2D"/>
    <w:rsid w:val="009137C9"/>
    <w:rsid w:val="00920B78"/>
    <w:rsid w:val="00933D8C"/>
    <w:rsid w:val="00935E2B"/>
    <w:rsid w:val="00961687"/>
    <w:rsid w:val="00986751"/>
    <w:rsid w:val="00991DD2"/>
    <w:rsid w:val="00991F60"/>
    <w:rsid w:val="00992365"/>
    <w:rsid w:val="009A12CA"/>
    <w:rsid w:val="009B2CCE"/>
    <w:rsid w:val="009B49F6"/>
    <w:rsid w:val="009C5981"/>
    <w:rsid w:val="009E3400"/>
    <w:rsid w:val="00A052FC"/>
    <w:rsid w:val="00A14EB7"/>
    <w:rsid w:val="00A421A9"/>
    <w:rsid w:val="00A526CE"/>
    <w:rsid w:val="00A52EF5"/>
    <w:rsid w:val="00A633F5"/>
    <w:rsid w:val="00A749E0"/>
    <w:rsid w:val="00A91093"/>
    <w:rsid w:val="00A965A6"/>
    <w:rsid w:val="00A97F39"/>
    <w:rsid w:val="00AA3627"/>
    <w:rsid w:val="00AD0A17"/>
    <w:rsid w:val="00B05487"/>
    <w:rsid w:val="00B1125E"/>
    <w:rsid w:val="00B16182"/>
    <w:rsid w:val="00B226A2"/>
    <w:rsid w:val="00B30C16"/>
    <w:rsid w:val="00B40A13"/>
    <w:rsid w:val="00B523EE"/>
    <w:rsid w:val="00B602BC"/>
    <w:rsid w:val="00B63A13"/>
    <w:rsid w:val="00B658ED"/>
    <w:rsid w:val="00B71E2F"/>
    <w:rsid w:val="00B76756"/>
    <w:rsid w:val="00BB6213"/>
    <w:rsid w:val="00BB764A"/>
    <w:rsid w:val="00BB7F4A"/>
    <w:rsid w:val="00BD6AE1"/>
    <w:rsid w:val="00BD6CB2"/>
    <w:rsid w:val="00BF5F98"/>
    <w:rsid w:val="00BF7B2F"/>
    <w:rsid w:val="00C159CF"/>
    <w:rsid w:val="00C15D88"/>
    <w:rsid w:val="00C2380D"/>
    <w:rsid w:val="00C37068"/>
    <w:rsid w:val="00C37ECD"/>
    <w:rsid w:val="00C410D7"/>
    <w:rsid w:val="00C84033"/>
    <w:rsid w:val="00CB21C8"/>
    <w:rsid w:val="00CC59A9"/>
    <w:rsid w:val="00CC5FEC"/>
    <w:rsid w:val="00CD3985"/>
    <w:rsid w:val="00CD3EE5"/>
    <w:rsid w:val="00CE2A42"/>
    <w:rsid w:val="00CE6B6D"/>
    <w:rsid w:val="00CE7B20"/>
    <w:rsid w:val="00D10024"/>
    <w:rsid w:val="00D36FA5"/>
    <w:rsid w:val="00D37B76"/>
    <w:rsid w:val="00D73525"/>
    <w:rsid w:val="00D84A0F"/>
    <w:rsid w:val="00D86DDD"/>
    <w:rsid w:val="00D90554"/>
    <w:rsid w:val="00D932A9"/>
    <w:rsid w:val="00D962E6"/>
    <w:rsid w:val="00DB10D3"/>
    <w:rsid w:val="00DB52D9"/>
    <w:rsid w:val="00DC0359"/>
    <w:rsid w:val="00DC581B"/>
    <w:rsid w:val="00DC5A61"/>
    <w:rsid w:val="00DC7367"/>
    <w:rsid w:val="00DF47DD"/>
    <w:rsid w:val="00E01D25"/>
    <w:rsid w:val="00E24087"/>
    <w:rsid w:val="00E37238"/>
    <w:rsid w:val="00E555FA"/>
    <w:rsid w:val="00E5601D"/>
    <w:rsid w:val="00E63B20"/>
    <w:rsid w:val="00E63EE8"/>
    <w:rsid w:val="00E73295"/>
    <w:rsid w:val="00E81337"/>
    <w:rsid w:val="00E85830"/>
    <w:rsid w:val="00EA03B0"/>
    <w:rsid w:val="00EB5579"/>
    <w:rsid w:val="00ED2944"/>
    <w:rsid w:val="00F00CC9"/>
    <w:rsid w:val="00F013A5"/>
    <w:rsid w:val="00F0222B"/>
    <w:rsid w:val="00F05AFD"/>
    <w:rsid w:val="00F27CA2"/>
    <w:rsid w:val="00F32E54"/>
    <w:rsid w:val="00F44025"/>
    <w:rsid w:val="00F80192"/>
    <w:rsid w:val="00F806BC"/>
    <w:rsid w:val="00F910DA"/>
    <w:rsid w:val="00F91B65"/>
    <w:rsid w:val="00FA3C52"/>
    <w:rsid w:val="00FC1783"/>
    <w:rsid w:val="00FC4AA5"/>
    <w:rsid w:val="00FD45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E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04E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F05A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41B3"/>
    <w:pPr>
      <w:autoSpaceDE w:val="0"/>
      <w:autoSpaceDN w:val="0"/>
      <w:adjustRightInd w:val="0"/>
      <w:spacing w:after="0" w:line="240" w:lineRule="auto"/>
    </w:pPr>
    <w:rPr>
      <w:rFonts w:ascii="Gill Sans Std ExtraBold" w:hAnsi="Gill Sans Std ExtraBold" w:cs="Gill Sans Std ExtraBold"/>
      <w:color w:val="000000"/>
      <w:sz w:val="24"/>
      <w:szCs w:val="24"/>
    </w:rPr>
  </w:style>
  <w:style w:type="paragraph" w:customStyle="1" w:styleId="Pa13">
    <w:name w:val="Pa13"/>
    <w:basedOn w:val="Default"/>
    <w:next w:val="Default"/>
    <w:uiPriority w:val="99"/>
    <w:rsid w:val="008D41B3"/>
    <w:pPr>
      <w:spacing w:line="701" w:lineRule="atLeast"/>
    </w:pPr>
    <w:rPr>
      <w:rFonts w:cstheme="minorBidi"/>
      <w:color w:val="auto"/>
    </w:rPr>
  </w:style>
  <w:style w:type="paragraph" w:customStyle="1" w:styleId="Pa16">
    <w:name w:val="Pa16"/>
    <w:basedOn w:val="Default"/>
    <w:next w:val="Default"/>
    <w:uiPriority w:val="99"/>
    <w:rsid w:val="008D41B3"/>
    <w:pPr>
      <w:spacing w:line="211" w:lineRule="atLeast"/>
    </w:pPr>
    <w:rPr>
      <w:rFonts w:cstheme="minorBidi"/>
      <w:color w:val="auto"/>
    </w:rPr>
  </w:style>
  <w:style w:type="paragraph" w:customStyle="1" w:styleId="Pa14">
    <w:name w:val="Pa14"/>
    <w:basedOn w:val="Default"/>
    <w:next w:val="Default"/>
    <w:uiPriority w:val="99"/>
    <w:rsid w:val="008D41B3"/>
    <w:pPr>
      <w:spacing w:line="211" w:lineRule="atLeast"/>
    </w:pPr>
    <w:rPr>
      <w:rFonts w:cstheme="minorBidi"/>
      <w:color w:val="auto"/>
    </w:rPr>
  </w:style>
  <w:style w:type="paragraph" w:customStyle="1" w:styleId="Pa22">
    <w:name w:val="Pa22"/>
    <w:basedOn w:val="Default"/>
    <w:next w:val="Default"/>
    <w:uiPriority w:val="99"/>
    <w:rsid w:val="008D41B3"/>
    <w:pPr>
      <w:spacing w:line="211" w:lineRule="atLeast"/>
    </w:pPr>
    <w:rPr>
      <w:rFonts w:cstheme="minorBidi"/>
      <w:color w:val="auto"/>
    </w:rPr>
  </w:style>
  <w:style w:type="paragraph" w:customStyle="1" w:styleId="Pa23">
    <w:name w:val="Pa23"/>
    <w:basedOn w:val="Default"/>
    <w:next w:val="Default"/>
    <w:uiPriority w:val="99"/>
    <w:rsid w:val="008D41B3"/>
    <w:pPr>
      <w:spacing w:line="211" w:lineRule="atLeast"/>
    </w:pPr>
    <w:rPr>
      <w:rFonts w:cstheme="minorBidi"/>
      <w:color w:val="auto"/>
    </w:rPr>
  </w:style>
  <w:style w:type="paragraph" w:customStyle="1" w:styleId="Pa24">
    <w:name w:val="Pa24"/>
    <w:basedOn w:val="Default"/>
    <w:next w:val="Default"/>
    <w:uiPriority w:val="99"/>
    <w:rsid w:val="008D41B3"/>
    <w:pPr>
      <w:spacing w:line="211" w:lineRule="atLeast"/>
    </w:pPr>
    <w:rPr>
      <w:rFonts w:cstheme="minorBidi"/>
      <w:color w:val="auto"/>
    </w:rPr>
  </w:style>
  <w:style w:type="paragraph" w:customStyle="1" w:styleId="Pa25">
    <w:name w:val="Pa25"/>
    <w:basedOn w:val="Default"/>
    <w:next w:val="Default"/>
    <w:uiPriority w:val="99"/>
    <w:rsid w:val="008D41B3"/>
    <w:pPr>
      <w:spacing w:line="211" w:lineRule="atLeast"/>
    </w:pPr>
    <w:rPr>
      <w:rFonts w:cstheme="minorBidi"/>
      <w:color w:val="auto"/>
    </w:rPr>
  </w:style>
  <w:style w:type="paragraph" w:customStyle="1" w:styleId="Pa26">
    <w:name w:val="Pa26"/>
    <w:basedOn w:val="Default"/>
    <w:next w:val="Default"/>
    <w:uiPriority w:val="99"/>
    <w:rsid w:val="008D41B3"/>
    <w:pPr>
      <w:spacing w:line="211" w:lineRule="atLeast"/>
    </w:pPr>
    <w:rPr>
      <w:rFonts w:cstheme="minorBidi"/>
      <w:color w:val="auto"/>
    </w:rPr>
  </w:style>
  <w:style w:type="paragraph" w:customStyle="1" w:styleId="Pa27">
    <w:name w:val="Pa27"/>
    <w:basedOn w:val="Default"/>
    <w:next w:val="Default"/>
    <w:uiPriority w:val="99"/>
    <w:rsid w:val="008D41B3"/>
    <w:pPr>
      <w:spacing w:line="211" w:lineRule="atLeast"/>
    </w:pPr>
    <w:rPr>
      <w:rFonts w:cstheme="minorBidi"/>
      <w:color w:val="auto"/>
    </w:rPr>
  </w:style>
  <w:style w:type="paragraph" w:customStyle="1" w:styleId="Pa28">
    <w:name w:val="Pa28"/>
    <w:basedOn w:val="Default"/>
    <w:next w:val="Default"/>
    <w:uiPriority w:val="99"/>
    <w:rsid w:val="008D41B3"/>
    <w:pPr>
      <w:spacing w:line="211" w:lineRule="atLeast"/>
    </w:pPr>
    <w:rPr>
      <w:rFonts w:cstheme="minorBidi"/>
      <w:color w:val="auto"/>
    </w:rPr>
  </w:style>
  <w:style w:type="paragraph" w:customStyle="1" w:styleId="Pa30">
    <w:name w:val="Pa30"/>
    <w:basedOn w:val="Default"/>
    <w:next w:val="Default"/>
    <w:uiPriority w:val="99"/>
    <w:rsid w:val="008D41B3"/>
    <w:pPr>
      <w:spacing w:line="211" w:lineRule="atLeast"/>
    </w:pPr>
    <w:rPr>
      <w:rFonts w:cstheme="minorBidi"/>
      <w:color w:val="auto"/>
    </w:rPr>
  </w:style>
  <w:style w:type="character" w:styleId="Hyperlink">
    <w:name w:val="Hyperlink"/>
    <w:basedOn w:val="DefaultParagraphFont"/>
    <w:uiPriority w:val="99"/>
    <w:rsid w:val="007C3E98"/>
    <w:rPr>
      <w:color w:val="0000FF"/>
      <w:u w:val="single"/>
    </w:rPr>
  </w:style>
  <w:style w:type="character" w:customStyle="1" w:styleId="Heading3Char">
    <w:name w:val="Heading 3 Char"/>
    <w:basedOn w:val="DefaultParagraphFont"/>
    <w:link w:val="Heading3"/>
    <w:rsid w:val="00F05AFD"/>
    <w:rPr>
      <w:rFonts w:ascii="Arial" w:eastAsia="Times New Roman" w:hAnsi="Arial" w:cs="Arial"/>
      <w:b/>
      <w:bCs/>
      <w:sz w:val="26"/>
      <w:szCs w:val="26"/>
    </w:rPr>
  </w:style>
  <w:style w:type="paragraph" w:customStyle="1" w:styleId="Level1">
    <w:name w:val="Level 1"/>
    <w:basedOn w:val="Normal"/>
    <w:rsid w:val="00F05AFD"/>
    <w:pPr>
      <w:widowControl w:val="0"/>
      <w:tabs>
        <w:tab w:val="num" w:pos="360"/>
      </w:tabs>
      <w:autoSpaceDE w:val="0"/>
      <w:autoSpaceDN w:val="0"/>
      <w:adjustRightInd w:val="0"/>
      <w:outlineLvl w:val="0"/>
    </w:pPr>
    <w:rPr>
      <w:rFonts w:ascii="Courier" w:hAnsi="Courier"/>
    </w:rPr>
  </w:style>
  <w:style w:type="character" w:styleId="Emphasis">
    <w:name w:val="Emphasis"/>
    <w:basedOn w:val="DefaultParagraphFont"/>
    <w:uiPriority w:val="20"/>
    <w:qFormat/>
    <w:rsid w:val="00F05AFD"/>
    <w:rPr>
      <w:i/>
      <w:iCs/>
    </w:rPr>
  </w:style>
  <w:style w:type="character" w:customStyle="1" w:styleId="f">
    <w:name w:val="f"/>
    <w:basedOn w:val="DefaultParagraphFont"/>
    <w:rsid w:val="00F05AFD"/>
  </w:style>
  <w:style w:type="paragraph" w:customStyle="1" w:styleId="ref">
    <w:name w:val="ref"/>
    <w:basedOn w:val="Normal"/>
    <w:qFormat/>
    <w:rsid w:val="00683247"/>
    <w:pPr>
      <w:spacing w:line="480" w:lineRule="auto"/>
      <w:ind w:left="720" w:hanging="720"/>
    </w:pPr>
    <w:rPr>
      <w:rFonts w:eastAsia="Calibri"/>
      <w:szCs w:val="22"/>
    </w:rPr>
  </w:style>
  <w:style w:type="character" w:customStyle="1" w:styleId="apple-converted-space">
    <w:name w:val="apple-converted-space"/>
    <w:basedOn w:val="DefaultParagraphFont"/>
    <w:rsid w:val="009C5981"/>
  </w:style>
  <w:style w:type="paragraph" w:customStyle="1" w:styleId="Pa54">
    <w:name w:val="Pa5+4"/>
    <w:basedOn w:val="Default"/>
    <w:next w:val="Default"/>
    <w:uiPriority w:val="99"/>
    <w:rsid w:val="00632C1E"/>
    <w:pPr>
      <w:spacing w:line="211" w:lineRule="atLeast"/>
    </w:pPr>
    <w:rPr>
      <w:rFonts w:ascii="Minion Pro" w:hAnsi="Minion Pro" w:cstheme="minorBidi"/>
      <w:color w:val="auto"/>
    </w:rPr>
  </w:style>
  <w:style w:type="paragraph" w:customStyle="1" w:styleId="Pa68">
    <w:name w:val="Pa6+8"/>
    <w:basedOn w:val="Default"/>
    <w:next w:val="Default"/>
    <w:uiPriority w:val="99"/>
    <w:rsid w:val="00632C1E"/>
    <w:pPr>
      <w:spacing w:line="211" w:lineRule="atLeast"/>
    </w:pPr>
    <w:rPr>
      <w:rFonts w:ascii="Minion Pro" w:hAnsi="Minion Pro" w:cstheme="minorBidi"/>
      <w:color w:val="auto"/>
    </w:rPr>
  </w:style>
  <w:style w:type="paragraph" w:styleId="Date">
    <w:name w:val="Date"/>
    <w:basedOn w:val="Normal"/>
    <w:link w:val="DateChar"/>
    <w:rsid w:val="004B5789"/>
    <w:pPr>
      <w:spacing w:before="720"/>
    </w:pPr>
    <w:rPr>
      <w:sz w:val="20"/>
      <w:szCs w:val="20"/>
    </w:rPr>
  </w:style>
  <w:style w:type="character" w:customStyle="1" w:styleId="DateChar">
    <w:name w:val="Date Char"/>
    <w:basedOn w:val="DefaultParagraphFont"/>
    <w:link w:val="Date"/>
    <w:rsid w:val="004B57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04E9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04E9E"/>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semiHidden/>
    <w:unhideWhenUsed/>
    <w:qFormat/>
    <w:rsid w:val="00904E9E"/>
    <w:pPr>
      <w:spacing w:line="276" w:lineRule="auto"/>
      <w:outlineLvl w:val="9"/>
    </w:pPr>
    <w:rPr>
      <w:lang w:eastAsia="ja-JP"/>
    </w:rPr>
  </w:style>
  <w:style w:type="paragraph" w:styleId="TOC1">
    <w:name w:val="toc 1"/>
    <w:basedOn w:val="Normal"/>
    <w:next w:val="Normal"/>
    <w:autoRedefine/>
    <w:uiPriority w:val="39"/>
    <w:unhideWhenUsed/>
    <w:qFormat/>
    <w:rsid w:val="00904E9E"/>
    <w:pPr>
      <w:spacing w:after="100"/>
    </w:pPr>
  </w:style>
  <w:style w:type="paragraph" w:styleId="TOC2">
    <w:name w:val="toc 2"/>
    <w:basedOn w:val="Normal"/>
    <w:next w:val="Normal"/>
    <w:autoRedefine/>
    <w:uiPriority w:val="39"/>
    <w:unhideWhenUsed/>
    <w:qFormat/>
    <w:rsid w:val="00904E9E"/>
    <w:pPr>
      <w:spacing w:after="100"/>
      <w:ind w:left="240"/>
    </w:pPr>
  </w:style>
  <w:style w:type="paragraph" w:styleId="TOC3">
    <w:name w:val="toc 3"/>
    <w:basedOn w:val="Normal"/>
    <w:next w:val="Normal"/>
    <w:autoRedefine/>
    <w:uiPriority w:val="39"/>
    <w:unhideWhenUsed/>
    <w:qFormat/>
    <w:rsid w:val="00904E9E"/>
    <w:pPr>
      <w:spacing w:after="100"/>
      <w:ind w:left="480"/>
    </w:pPr>
  </w:style>
  <w:style w:type="paragraph" w:styleId="BalloonText">
    <w:name w:val="Balloon Text"/>
    <w:basedOn w:val="Normal"/>
    <w:link w:val="BalloonTextChar"/>
    <w:uiPriority w:val="99"/>
    <w:semiHidden/>
    <w:unhideWhenUsed/>
    <w:rsid w:val="00904E9E"/>
    <w:rPr>
      <w:rFonts w:ascii="Tahoma" w:hAnsi="Tahoma" w:cs="Tahoma"/>
      <w:sz w:val="16"/>
      <w:szCs w:val="16"/>
    </w:rPr>
  </w:style>
  <w:style w:type="character" w:customStyle="1" w:styleId="BalloonTextChar">
    <w:name w:val="Balloon Text Char"/>
    <w:basedOn w:val="DefaultParagraphFont"/>
    <w:link w:val="BalloonText"/>
    <w:uiPriority w:val="99"/>
    <w:semiHidden/>
    <w:rsid w:val="00904E9E"/>
    <w:rPr>
      <w:rFonts w:ascii="Tahoma" w:eastAsia="Times New Roman" w:hAnsi="Tahoma" w:cs="Tahoma"/>
      <w:sz w:val="16"/>
      <w:szCs w:val="16"/>
    </w:rPr>
  </w:style>
  <w:style w:type="paragraph" w:styleId="Title">
    <w:name w:val="Title"/>
    <w:basedOn w:val="Normal"/>
    <w:next w:val="Normal"/>
    <w:link w:val="TitleChar"/>
    <w:uiPriority w:val="10"/>
    <w:qFormat/>
    <w:rsid w:val="00904E9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04E9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04E9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904E9E"/>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semiHidden/>
    <w:unhideWhenUsed/>
    <w:rsid w:val="00904E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ialworkers.org" TargetMode="External"/><Relationship Id="rId3" Type="http://schemas.openxmlformats.org/officeDocument/2006/relationships/styles" Target="styles.xml"/><Relationship Id="rId7" Type="http://schemas.openxmlformats.org/officeDocument/2006/relationships/hyperlink" Target="http://www.socialworker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nasw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259AB-D4CC-4C4A-838E-7BC7104E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TotalTime>
  <Pages>4</Pages>
  <Words>1777</Words>
  <Characters>10129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vanwormer</dc:creator>
  <cp:lastModifiedBy>Berbeo, Lucy</cp:lastModifiedBy>
  <cp:revision>33</cp:revision>
  <dcterms:created xsi:type="dcterms:W3CDTF">2015-03-26T03:43:00Z</dcterms:created>
  <dcterms:modified xsi:type="dcterms:W3CDTF">2015-04-10T16:42:00Z</dcterms:modified>
</cp:coreProperties>
</file>